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2C1DB46" w:rsidR="009E5A7D" w:rsidRPr="0011064A" w:rsidRDefault="009E5A7D" w:rsidP="009A65F3">
      <w:pPr>
        <w:spacing w:before="240" w:after="240" w:line="360" w:lineRule="auto"/>
        <w:jc w:val="both"/>
        <w:rPr>
          <w:rFonts w:ascii="Palatino Linotype" w:hAnsi="Palatino Linotype" w:cs="Arial"/>
        </w:rPr>
      </w:pPr>
      <w:r w:rsidRPr="0011064A">
        <w:rPr>
          <w:rFonts w:ascii="Palatino Linotype" w:hAnsi="Palatino Linotype"/>
        </w:rPr>
        <w:t>Resolución del Pleno del Instituto de Transparencia, Acceso a la Información Pública y Protección de Datos Personales del Estado de México y Municipios,</w:t>
      </w:r>
      <w:r w:rsidR="00880CEA" w:rsidRPr="0011064A">
        <w:rPr>
          <w:rFonts w:ascii="Palatino Linotype" w:hAnsi="Palatino Linotype"/>
        </w:rPr>
        <w:t xml:space="preserve"> </w:t>
      </w:r>
      <w:r w:rsidR="00880CEA" w:rsidRPr="0011064A">
        <w:rPr>
          <w:rFonts w:ascii="Palatino Linotype" w:eastAsia="Calibri" w:hAnsi="Palatino Linotype" w:cs="Arial"/>
        </w:rPr>
        <w:t>con domicilio en Metepec, Estado de México,</w:t>
      </w:r>
      <w:r w:rsidRPr="0011064A">
        <w:rPr>
          <w:rFonts w:ascii="Palatino Linotype" w:hAnsi="Palatino Linotype"/>
        </w:rPr>
        <w:t xml:space="preserve"> </w:t>
      </w:r>
      <w:r w:rsidR="00DF2EE7" w:rsidRPr="0011064A">
        <w:rPr>
          <w:rFonts w:ascii="Palatino Linotype" w:hAnsi="Palatino Linotype"/>
        </w:rPr>
        <w:t>de fecha</w:t>
      </w:r>
      <w:r w:rsidRPr="0011064A">
        <w:rPr>
          <w:rStyle w:val="apple-converted-space"/>
          <w:rFonts w:ascii="Palatino Linotype" w:hAnsi="Palatino Linotype" w:cs="Arial"/>
        </w:rPr>
        <w:t> </w:t>
      </w:r>
      <w:r w:rsidR="0015446F">
        <w:rPr>
          <w:rStyle w:val="apple-converted-space"/>
          <w:rFonts w:ascii="Palatino Linotype" w:hAnsi="Palatino Linotype" w:cs="Arial"/>
        </w:rPr>
        <w:t>primero</w:t>
      </w:r>
      <w:r w:rsidR="0015446F">
        <w:rPr>
          <w:rStyle w:val="normaltextrun"/>
          <w:rFonts w:ascii="Palatino Linotype" w:hAnsi="Palatino Linotype" w:cs="Arial"/>
        </w:rPr>
        <w:t xml:space="preserve"> </w:t>
      </w:r>
      <w:r w:rsidRPr="0011064A">
        <w:rPr>
          <w:rStyle w:val="normaltextrun"/>
          <w:rFonts w:ascii="Palatino Linotype" w:hAnsi="Palatino Linotype" w:cs="Arial"/>
        </w:rPr>
        <w:t>de</w:t>
      </w:r>
      <w:r w:rsidR="002F35EC" w:rsidRPr="0011064A">
        <w:rPr>
          <w:rStyle w:val="normaltextrun"/>
          <w:rFonts w:ascii="Palatino Linotype" w:hAnsi="Palatino Linotype" w:cs="Arial"/>
        </w:rPr>
        <w:t xml:space="preserve"> </w:t>
      </w:r>
      <w:r w:rsidR="0015446F">
        <w:rPr>
          <w:rStyle w:val="normaltextrun"/>
          <w:rFonts w:ascii="Palatino Linotype" w:hAnsi="Palatino Linotype" w:cs="Arial"/>
        </w:rPr>
        <w:t xml:space="preserve">agosto </w:t>
      </w:r>
      <w:r w:rsidRPr="0011064A">
        <w:rPr>
          <w:rStyle w:val="normaltextrun"/>
          <w:rFonts w:ascii="Palatino Linotype" w:hAnsi="Palatino Linotype" w:cs="Arial"/>
        </w:rPr>
        <w:t xml:space="preserve">de dos mil </w:t>
      </w:r>
      <w:r w:rsidR="00155EE8" w:rsidRPr="0011064A">
        <w:rPr>
          <w:rStyle w:val="normaltextrun"/>
          <w:rFonts w:ascii="Palatino Linotype" w:hAnsi="Palatino Linotype" w:cs="Arial"/>
        </w:rPr>
        <w:t>dieci</w:t>
      </w:r>
      <w:r w:rsidR="005D516E" w:rsidRPr="0011064A">
        <w:rPr>
          <w:rStyle w:val="normaltextrun"/>
          <w:rFonts w:ascii="Palatino Linotype" w:hAnsi="Palatino Linotype" w:cs="Arial"/>
        </w:rPr>
        <w:t>ocho</w:t>
      </w:r>
      <w:r w:rsidRPr="0011064A">
        <w:rPr>
          <w:rStyle w:val="normaltextrun"/>
          <w:rFonts w:ascii="Palatino Linotype" w:hAnsi="Palatino Linotype" w:cs="Arial"/>
        </w:rPr>
        <w:t>.</w:t>
      </w:r>
    </w:p>
    <w:p w14:paraId="09115020" w14:textId="7843B54F" w:rsidR="009E5A7D" w:rsidRPr="0080484A" w:rsidRDefault="009E5A7D" w:rsidP="009A65F3">
      <w:pPr>
        <w:spacing w:before="240" w:after="240" w:line="360" w:lineRule="auto"/>
        <w:jc w:val="both"/>
        <w:rPr>
          <w:rFonts w:ascii="Palatino Linotype" w:hAnsi="Palatino Linotype" w:cs="Arial"/>
          <w:b/>
        </w:rPr>
      </w:pPr>
      <w:r w:rsidRPr="0011064A">
        <w:rPr>
          <w:rFonts w:ascii="Palatino Linotype" w:hAnsi="Palatino Linotype" w:cs="Arial"/>
          <w:b/>
        </w:rPr>
        <w:t>Visto</w:t>
      </w:r>
      <w:r w:rsidRPr="0011064A">
        <w:rPr>
          <w:rFonts w:ascii="Palatino Linotype" w:hAnsi="Palatino Linotype" w:cs="Arial"/>
        </w:rPr>
        <w:t xml:space="preserve"> el expediente relativo al recurso de revisión </w:t>
      </w:r>
      <w:r w:rsidR="0011064A" w:rsidRPr="0011064A">
        <w:rPr>
          <w:rFonts w:ascii="Palatino Linotype" w:hAnsi="Palatino Linotype" w:cs="Arial"/>
          <w:b/>
          <w:bCs/>
        </w:rPr>
        <w:t>02236</w:t>
      </w:r>
      <w:r w:rsidR="00155EE8" w:rsidRPr="0011064A">
        <w:rPr>
          <w:rFonts w:ascii="Palatino Linotype" w:hAnsi="Palatino Linotype" w:cs="Arial"/>
          <w:b/>
          <w:bCs/>
        </w:rPr>
        <w:t>/INFOEM/IP/RR/201</w:t>
      </w:r>
      <w:r w:rsidR="005D516E" w:rsidRPr="0011064A">
        <w:rPr>
          <w:rFonts w:ascii="Palatino Linotype" w:hAnsi="Palatino Linotype" w:cs="Arial"/>
          <w:b/>
          <w:bCs/>
        </w:rPr>
        <w:t>8</w:t>
      </w:r>
      <w:r w:rsidRPr="0011064A">
        <w:rPr>
          <w:rFonts w:ascii="Palatino Linotype" w:hAnsi="Palatino Linotype" w:cs="Arial"/>
        </w:rPr>
        <w:t xml:space="preserve">, </w:t>
      </w:r>
      <w:r w:rsidRPr="0080484A">
        <w:rPr>
          <w:rFonts w:ascii="Palatino Linotype" w:hAnsi="Palatino Linotype" w:cs="Arial"/>
        </w:rPr>
        <w:t>interpuesto por</w:t>
      </w:r>
      <w:r w:rsidR="00ED6D1E" w:rsidRPr="0080484A">
        <w:rPr>
          <w:rFonts w:ascii="Palatino Linotype" w:hAnsi="Palatino Linotype" w:cs="Arial"/>
        </w:rPr>
        <w:t xml:space="preserve"> </w:t>
      </w:r>
      <w:proofErr w:type="spellStart"/>
      <w:r w:rsidR="00677E44">
        <w:rPr>
          <w:rFonts w:ascii="Palatino Linotype" w:hAnsi="Palatino Linotype" w:cs="Arial"/>
          <w:b/>
          <w:bCs/>
        </w:rPr>
        <w:t>Xxxxxxx</w:t>
      </w:r>
      <w:proofErr w:type="spellEnd"/>
      <w:r w:rsidR="00677E44">
        <w:rPr>
          <w:rFonts w:ascii="Palatino Linotype" w:hAnsi="Palatino Linotype" w:cs="Arial"/>
          <w:b/>
          <w:bCs/>
        </w:rPr>
        <w:t xml:space="preserve"> </w:t>
      </w:r>
      <w:proofErr w:type="spellStart"/>
      <w:r w:rsidR="00677E44">
        <w:rPr>
          <w:rFonts w:ascii="Palatino Linotype" w:hAnsi="Palatino Linotype" w:cs="Arial"/>
          <w:b/>
          <w:bCs/>
        </w:rPr>
        <w:t>Xxxxx</w:t>
      </w:r>
      <w:proofErr w:type="spellEnd"/>
      <w:r w:rsidR="0011064A" w:rsidRPr="0080484A">
        <w:rPr>
          <w:rFonts w:ascii="Palatino Linotype" w:hAnsi="Palatino Linotype" w:cs="Arial"/>
          <w:b/>
          <w:bCs/>
        </w:rPr>
        <w:t xml:space="preserve"> xx</w:t>
      </w:r>
      <w:r w:rsidRPr="0080484A">
        <w:rPr>
          <w:rFonts w:ascii="Palatino Linotype" w:hAnsi="Palatino Linotype" w:cs="Arial"/>
        </w:rPr>
        <w:t xml:space="preserve">, en lo sucesivo </w:t>
      </w:r>
      <w:r w:rsidR="00D94CF7" w:rsidRPr="0080484A">
        <w:rPr>
          <w:rFonts w:ascii="Palatino Linotype" w:hAnsi="Palatino Linotype" w:cs="Arial"/>
        </w:rPr>
        <w:t>l</w:t>
      </w:r>
      <w:r w:rsidR="00827605">
        <w:rPr>
          <w:rFonts w:ascii="Palatino Linotype" w:hAnsi="Palatino Linotype" w:cs="Arial"/>
        </w:rPr>
        <w:t>a</w:t>
      </w:r>
      <w:r w:rsidRPr="0080484A">
        <w:rPr>
          <w:rFonts w:ascii="Palatino Linotype" w:hAnsi="Palatino Linotype" w:cs="Arial"/>
        </w:rPr>
        <w:t xml:space="preserve"> </w:t>
      </w:r>
      <w:r w:rsidRPr="0080484A">
        <w:rPr>
          <w:rFonts w:ascii="Palatino Linotype" w:hAnsi="Palatino Linotype" w:cs="Arial"/>
          <w:b/>
        </w:rPr>
        <w:t>recurrente</w:t>
      </w:r>
      <w:r w:rsidRPr="0080484A">
        <w:rPr>
          <w:rFonts w:ascii="Palatino Linotype" w:hAnsi="Palatino Linotype" w:cs="Arial"/>
        </w:rPr>
        <w:t xml:space="preserve"> en contra de la</w:t>
      </w:r>
      <w:r w:rsidR="00FD5E90" w:rsidRPr="0080484A">
        <w:rPr>
          <w:rFonts w:ascii="Palatino Linotype" w:hAnsi="Palatino Linotype" w:cs="Arial"/>
        </w:rPr>
        <w:t xml:space="preserve"> </w:t>
      </w:r>
      <w:r w:rsidRPr="0080484A">
        <w:rPr>
          <w:rFonts w:ascii="Palatino Linotype" w:hAnsi="Palatino Linotype" w:cs="Arial"/>
        </w:rPr>
        <w:t xml:space="preserve">respuesta a su solicitud de información con número de folio </w:t>
      </w:r>
      <w:r w:rsidR="0011064A" w:rsidRPr="0080484A">
        <w:rPr>
          <w:rFonts w:ascii="Palatino Linotype" w:hAnsi="Palatino Linotype" w:cs="Arial"/>
          <w:b/>
        </w:rPr>
        <w:t>00155</w:t>
      </w:r>
      <w:r w:rsidR="005D516E" w:rsidRPr="0080484A">
        <w:rPr>
          <w:rFonts w:ascii="Palatino Linotype" w:hAnsi="Palatino Linotype" w:cs="Arial"/>
          <w:b/>
        </w:rPr>
        <w:t>/</w:t>
      </w:r>
      <w:r w:rsidR="0011064A" w:rsidRPr="0080484A">
        <w:rPr>
          <w:rFonts w:ascii="Palatino Linotype" w:hAnsi="Palatino Linotype" w:cs="Arial"/>
          <w:b/>
        </w:rPr>
        <w:t>TEPOTZOT</w:t>
      </w:r>
      <w:r w:rsidR="00155EE8" w:rsidRPr="0080484A">
        <w:rPr>
          <w:rFonts w:ascii="Palatino Linotype" w:hAnsi="Palatino Linotype" w:cs="Arial"/>
          <w:b/>
        </w:rPr>
        <w:t>/IP/201</w:t>
      </w:r>
      <w:r w:rsidR="0011135B" w:rsidRPr="0080484A">
        <w:rPr>
          <w:rFonts w:ascii="Palatino Linotype" w:hAnsi="Palatino Linotype" w:cs="Arial"/>
          <w:b/>
        </w:rPr>
        <w:t>8</w:t>
      </w:r>
      <w:r w:rsidRPr="0080484A">
        <w:rPr>
          <w:rFonts w:ascii="Palatino Linotype" w:hAnsi="Palatino Linotype" w:cs="Arial"/>
        </w:rPr>
        <w:t>, por parte de</w:t>
      </w:r>
      <w:r w:rsidR="00A74766" w:rsidRPr="0080484A">
        <w:rPr>
          <w:rFonts w:ascii="Palatino Linotype" w:hAnsi="Palatino Linotype" w:cs="Arial"/>
        </w:rPr>
        <w:t>l</w:t>
      </w:r>
      <w:r w:rsidRPr="0080484A">
        <w:rPr>
          <w:rFonts w:ascii="Palatino Linotype" w:hAnsi="Palatino Linotype" w:cs="Arial"/>
        </w:rPr>
        <w:t xml:space="preserve"> </w:t>
      </w:r>
      <w:r w:rsidR="005C436B" w:rsidRPr="0080484A">
        <w:rPr>
          <w:rFonts w:ascii="Palatino Linotype" w:hAnsi="Palatino Linotype" w:cs="Arial"/>
          <w:b/>
        </w:rPr>
        <w:t xml:space="preserve">Ayuntamiento de </w:t>
      </w:r>
      <w:r w:rsidR="0011064A" w:rsidRPr="0080484A">
        <w:rPr>
          <w:rFonts w:ascii="Palatino Linotype" w:hAnsi="Palatino Linotype" w:cs="Arial"/>
          <w:b/>
        </w:rPr>
        <w:t>Tepotzotlán</w:t>
      </w:r>
      <w:r w:rsidRPr="0080484A">
        <w:rPr>
          <w:rFonts w:ascii="Palatino Linotype" w:hAnsi="Palatino Linotype" w:cs="Arial"/>
        </w:rPr>
        <w:t xml:space="preserve">, en lo sucesivo el </w:t>
      </w:r>
      <w:r w:rsidRPr="0080484A">
        <w:rPr>
          <w:rFonts w:ascii="Palatino Linotype" w:hAnsi="Palatino Linotype" w:cs="Arial"/>
          <w:b/>
        </w:rPr>
        <w:t xml:space="preserve">Sujeto Obligado; </w:t>
      </w:r>
      <w:r w:rsidRPr="0080484A">
        <w:rPr>
          <w:rFonts w:ascii="Palatino Linotype" w:hAnsi="Palatino Linotype" w:cs="Arial"/>
        </w:rPr>
        <w:t>se procede a dictar la presente resolución, con base en lo siguiente.</w:t>
      </w:r>
    </w:p>
    <w:p w14:paraId="783B97B4" w14:textId="77777777" w:rsidR="009E5A7D" w:rsidRPr="0080484A"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80484A">
        <w:rPr>
          <w:rFonts w:ascii="Palatino Linotype" w:hAnsi="Palatino Linotype" w:cs="Arial"/>
          <w:b/>
        </w:rPr>
        <w:t>A N T E C E D E N T E S:</w:t>
      </w:r>
    </w:p>
    <w:p w14:paraId="2137DF43" w14:textId="675D72D5" w:rsidR="009E5A7D" w:rsidRPr="0080484A" w:rsidRDefault="009E5A7D" w:rsidP="009A65F3">
      <w:pPr>
        <w:spacing w:before="240" w:after="240" w:line="360" w:lineRule="auto"/>
        <w:jc w:val="both"/>
        <w:rPr>
          <w:rFonts w:ascii="Palatino Linotype" w:hAnsi="Palatino Linotype" w:cs="Arial"/>
          <w:b/>
        </w:rPr>
      </w:pPr>
      <w:r w:rsidRPr="0080484A">
        <w:rPr>
          <w:rFonts w:ascii="Palatino Linotype" w:hAnsi="Palatino Linotype" w:cs="Arial"/>
          <w:b/>
        </w:rPr>
        <w:t xml:space="preserve">1. Solicitud de acceso a la información. </w:t>
      </w:r>
      <w:r w:rsidRPr="0080484A">
        <w:rPr>
          <w:rFonts w:ascii="Palatino Linotype" w:hAnsi="Palatino Linotype" w:cs="Arial"/>
        </w:rPr>
        <w:t xml:space="preserve">Con fecha </w:t>
      </w:r>
      <w:r w:rsidR="00B269D2" w:rsidRPr="0080484A">
        <w:rPr>
          <w:rFonts w:ascii="Palatino Linotype" w:hAnsi="Palatino Linotype" w:cs="Arial"/>
        </w:rPr>
        <w:t xml:space="preserve">veinticuatro </w:t>
      </w:r>
      <w:r w:rsidRPr="0080484A">
        <w:rPr>
          <w:rFonts w:ascii="Palatino Linotype" w:hAnsi="Palatino Linotype" w:cs="Arial"/>
        </w:rPr>
        <w:t xml:space="preserve">de </w:t>
      </w:r>
      <w:r w:rsidR="00C72F08" w:rsidRPr="0080484A">
        <w:rPr>
          <w:rFonts w:ascii="Palatino Linotype" w:hAnsi="Palatino Linotype" w:cs="Arial"/>
        </w:rPr>
        <w:t xml:space="preserve">mayo de </w:t>
      </w:r>
      <w:r w:rsidRPr="0080484A">
        <w:rPr>
          <w:rFonts w:ascii="Palatino Linotype" w:hAnsi="Palatino Linotype" w:cs="Arial"/>
        </w:rPr>
        <w:t xml:space="preserve">dos mil </w:t>
      </w:r>
      <w:proofErr w:type="gramStart"/>
      <w:r w:rsidR="00155EE8" w:rsidRPr="0080484A">
        <w:rPr>
          <w:rFonts w:ascii="Palatino Linotype" w:hAnsi="Palatino Linotype" w:cs="Arial"/>
        </w:rPr>
        <w:t>dieci</w:t>
      </w:r>
      <w:r w:rsidR="0011135B" w:rsidRPr="0080484A">
        <w:rPr>
          <w:rFonts w:ascii="Palatino Linotype" w:hAnsi="Palatino Linotype" w:cs="Arial"/>
        </w:rPr>
        <w:t>ocho</w:t>
      </w:r>
      <w:proofErr w:type="gramEnd"/>
      <w:r w:rsidRPr="0080484A">
        <w:rPr>
          <w:rFonts w:ascii="Palatino Linotype" w:hAnsi="Palatino Linotype" w:cs="Arial"/>
        </w:rPr>
        <w:t>, la</w:t>
      </w:r>
      <w:r w:rsidR="00176A2B" w:rsidRPr="0080484A">
        <w:rPr>
          <w:rFonts w:ascii="Palatino Linotype" w:hAnsi="Palatino Linotype" w:cs="Arial"/>
        </w:rPr>
        <w:t xml:space="preserve"> parte</w:t>
      </w:r>
      <w:r w:rsidRPr="0080484A">
        <w:rPr>
          <w:rFonts w:ascii="Palatino Linotype" w:hAnsi="Palatino Linotype" w:cs="Arial"/>
        </w:rPr>
        <w:t xml:space="preserve"> </w:t>
      </w:r>
      <w:r w:rsidRPr="0080484A">
        <w:rPr>
          <w:rFonts w:ascii="Palatino Linotype" w:hAnsi="Palatino Linotype" w:cs="Arial"/>
          <w:b/>
        </w:rPr>
        <w:t>recurrente</w:t>
      </w:r>
      <w:r w:rsidRPr="0080484A">
        <w:rPr>
          <w:rFonts w:ascii="Palatino Linotype" w:hAnsi="Palatino Linotype" w:cs="Arial"/>
        </w:rPr>
        <w:t xml:space="preserve"> formuló solicitud de acceso a</w:t>
      </w:r>
      <w:r w:rsidR="00FF6B97" w:rsidRPr="0080484A">
        <w:rPr>
          <w:rFonts w:ascii="Palatino Linotype" w:hAnsi="Palatino Linotype" w:cs="Arial"/>
        </w:rPr>
        <w:t xml:space="preserve"> la</w:t>
      </w:r>
      <w:r w:rsidRPr="0080484A">
        <w:rPr>
          <w:rFonts w:ascii="Palatino Linotype" w:hAnsi="Palatino Linotype" w:cs="Arial"/>
        </w:rPr>
        <w:t xml:space="preserve"> información pública al </w:t>
      </w:r>
      <w:r w:rsidRPr="0080484A">
        <w:rPr>
          <w:rFonts w:ascii="Palatino Linotype" w:hAnsi="Palatino Linotype" w:cs="Arial"/>
          <w:b/>
        </w:rPr>
        <w:t>Sujeto Obligado</w:t>
      </w:r>
      <w:r w:rsidRPr="0080484A">
        <w:rPr>
          <w:rFonts w:ascii="Palatino Linotype" w:hAnsi="Palatino Linotype" w:cs="Arial"/>
        </w:rPr>
        <w:t xml:space="preserve"> a través del Sistema de Acceso a la Información Mexiquense, en adelante </w:t>
      </w:r>
      <w:r w:rsidRPr="0080484A">
        <w:rPr>
          <w:rFonts w:ascii="Palatino Linotype" w:hAnsi="Palatino Linotype" w:cs="Arial"/>
          <w:b/>
        </w:rPr>
        <w:t>SAIMEX,</w:t>
      </w:r>
      <w:r w:rsidRPr="0080484A">
        <w:rPr>
          <w:rFonts w:ascii="Palatino Linotype" w:hAnsi="Palatino Linotype" w:cs="Arial"/>
        </w:rPr>
        <w:t xml:space="preserve">  requiriéndole lo siguiente:</w:t>
      </w:r>
    </w:p>
    <w:p w14:paraId="777CDE7C" w14:textId="064D2D66" w:rsidR="004F6DE4" w:rsidRPr="0080484A" w:rsidRDefault="009E5A7D" w:rsidP="009A65F3">
      <w:pPr>
        <w:autoSpaceDE w:val="0"/>
        <w:autoSpaceDN w:val="0"/>
        <w:adjustRightInd w:val="0"/>
        <w:ind w:left="851" w:right="900"/>
        <w:jc w:val="both"/>
        <w:rPr>
          <w:rFonts w:ascii="Palatino Linotype" w:hAnsi="Palatino Linotype" w:cs="Arial"/>
          <w:i/>
          <w:sz w:val="22"/>
          <w:szCs w:val="22"/>
        </w:rPr>
      </w:pPr>
      <w:r w:rsidRPr="0080484A">
        <w:rPr>
          <w:rFonts w:ascii="Palatino Linotype" w:hAnsi="Palatino Linotype" w:cs="Arial"/>
          <w:i/>
          <w:sz w:val="22"/>
          <w:szCs w:val="22"/>
        </w:rPr>
        <w:t>“</w:t>
      </w:r>
      <w:r w:rsidR="00B269D2" w:rsidRPr="0080484A">
        <w:rPr>
          <w:rFonts w:ascii="Palatino Linotype" w:hAnsi="Palatino Linotype" w:cs="Arial"/>
          <w:i/>
          <w:sz w:val="22"/>
          <w:szCs w:val="22"/>
        </w:rPr>
        <w:t>Solicito el número total de detenciones realizadas por parte de elementos de seguridad pública municipal y remitidos al juez calificador; y a su vez cuantas fueron dispuestos a un ministerio público</w:t>
      </w:r>
      <w:proofErr w:type="gramStart"/>
      <w:r w:rsidR="00B269D2" w:rsidRPr="0080484A">
        <w:rPr>
          <w:rFonts w:ascii="Palatino Linotype" w:hAnsi="Palatino Linotype" w:cs="Arial"/>
          <w:i/>
          <w:sz w:val="22"/>
          <w:szCs w:val="22"/>
        </w:rPr>
        <w:t>.</w:t>
      </w:r>
      <w:r w:rsidR="00ED6D1E" w:rsidRPr="0080484A">
        <w:rPr>
          <w:rFonts w:ascii="Palatino Linotype" w:hAnsi="Palatino Linotype" w:cs="Arial"/>
          <w:i/>
          <w:sz w:val="22"/>
          <w:szCs w:val="22"/>
        </w:rPr>
        <w:t>“</w:t>
      </w:r>
      <w:proofErr w:type="gramEnd"/>
      <w:r w:rsidRPr="0080484A">
        <w:rPr>
          <w:rFonts w:ascii="Palatino Linotype" w:hAnsi="Palatino Linotype" w:cs="Arial"/>
          <w:i/>
          <w:sz w:val="22"/>
          <w:szCs w:val="22"/>
        </w:rPr>
        <w:t>(</w:t>
      </w:r>
      <w:proofErr w:type="gramStart"/>
      <w:r w:rsidRPr="0080484A">
        <w:rPr>
          <w:rFonts w:ascii="Palatino Linotype" w:hAnsi="Palatino Linotype" w:cs="Arial"/>
          <w:i/>
          <w:sz w:val="22"/>
          <w:szCs w:val="22"/>
        </w:rPr>
        <w:t>sic</w:t>
      </w:r>
      <w:proofErr w:type="gramEnd"/>
      <w:r w:rsidRPr="0080484A">
        <w:rPr>
          <w:rFonts w:ascii="Palatino Linotype" w:hAnsi="Palatino Linotype" w:cs="Arial"/>
          <w:i/>
          <w:sz w:val="22"/>
          <w:szCs w:val="22"/>
        </w:rPr>
        <w:t>)</w:t>
      </w:r>
    </w:p>
    <w:p w14:paraId="4BF9E253" w14:textId="23BDB069" w:rsidR="0026697E" w:rsidRPr="0080484A" w:rsidRDefault="00FF6B97" w:rsidP="009A65F3">
      <w:pPr>
        <w:spacing w:before="240" w:after="240" w:line="360" w:lineRule="auto"/>
        <w:jc w:val="both"/>
        <w:rPr>
          <w:rFonts w:ascii="Palatino Linotype" w:hAnsi="Palatino Linotype" w:cs="Arial"/>
        </w:rPr>
      </w:pPr>
      <w:r w:rsidRPr="0080484A">
        <w:rPr>
          <w:rFonts w:ascii="Palatino Linotype" w:hAnsi="Palatino Linotype" w:cs="Arial"/>
          <w:b/>
        </w:rPr>
        <w:t>Modalidad</w:t>
      </w:r>
      <w:r w:rsidR="0026697E" w:rsidRPr="0080484A">
        <w:rPr>
          <w:rFonts w:ascii="Palatino Linotype" w:hAnsi="Palatino Linotype" w:cs="Arial"/>
          <w:b/>
        </w:rPr>
        <w:t xml:space="preserve"> elegida para la entrega de la información: </w:t>
      </w:r>
      <w:r w:rsidR="00C72F08" w:rsidRPr="0080484A">
        <w:rPr>
          <w:rFonts w:ascii="Palatino Linotype" w:hAnsi="Palatino Linotype" w:cs="Arial"/>
        </w:rPr>
        <w:t>a través del SAIMEX</w:t>
      </w:r>
      <w:r w:rsidR="0026697E" w:rsidRPr="0080484A">
        <w:rPr>
          <w:rFonts w:ascii="Palatino Linotype" w:hAnsi="Palatino Linotype" w:cs="Arial"/>
        </w:rPr>
        <w:t>.</w:t>
      </w:r>
    </w:p>
    <w:p w14:paraId="0E4FCFF9" w14:textId="3CEDC0EB" w:rsidR="00A65346" w:rsidRPr="0080484A" w:rsidRDefault="00740D10" w:rsidP="009A65F3">
      <w:pPr>
        <w:spacing w:before="240" w:after="240" w:line="360" w:lineRule="auto"/>
        <w:jc w:val="both"/>
        <w:rPr>
          <w:rFonts w:ascii="Palatino Linotype" w:hAnsi="Palatino Linotype" w:cs="Arial"/>
        </w:rPr>
      </w:pPr>
      <w:r w:rsidRPr="0080484A">
        <w:rPr>
          <w:rFonts w:ascii="Palatino Linotype" w:hAnsi="Palatino Linotype" w:cs="Arial"/>
          <w:b/>
        </w:rPr>
        <w:t xml:space="preserve">2. </w:t>
      </w:r>
      <w:r w:rsidR="0004420F" w:rsidRPr="0080484A">
        <w:rPr>
          <w:rFonts w:ascii="Palatino Linotype" w:hAnsi="Palatino Linotype" w:cs="Arial"/>
          <w:b/>
        </w:rPr>
        <w:t xml:space="preserve">Respuesta. </w:t>
      </w:r>
      <w:r w:rsidR="00A65346" w:rsidRPr="0080484A">
        <w:rPr>
          <w:rFonts w:ascii="Palatino Linotype" w:hAnsi="Palatino Linotype" w:cs="Arial"/>
        </w:rPr>
        <w:t xml:space="preserve">Con fecha </w:t>
      </w:r>
      <w:r w:rsidR="009B35BC" w:rsidRPr="0080484A">
        <w:rPr>
          <w:rFonts w:ascii="Palatino Linotype" w:hAnsi="Palatino Linotype" w:cs="Arial"/>
        </w:rPr>
        <w:t>doce</w:t>
      </w:r>
      <w:r w:rsidR="00C72F08" w:rsidRPr="0080484A">
        <w:rPr>
          <w:rFonts w:ascii="Palatino Linotype" w:hAnsi="Palatino Linotype" w:cs="Arial"/>
        </w:rPr>
        <w:t xml:space="preserve"> </w:t>
      </w:r>
      <w:r w:rsidR="00883017" w:rsidRPr="0080484A">
        <w:rPr>
          <w:rFonts w:ascii="Palatino Linotype" w:hAnsi="Palatino Linotype" w:cs="Arial"/>
        </w:rPr>
        <w:t xml:space="preserve">de </w:t>
      </w:r>
      <w:r w:rsidR="009B35BC" w:rsidRPr="0080484A">
        <w:rPr>
          <w:rFonts w:ascii="Palatino Linotype" w:hAnsi="Palatino Linotype" w:cs="Arial"/>
        </w:rPr>
        <w:t xml:space="preserve">junio </w:t>
      </w:r>
      <w:r w:rsidR="00A65346" w:rsidRPr="0080484A">
        <w:rPr>
          <w:rFonts w:ascii="Palatino Linotype" w:hAnsi="Palatino Linotype" w:cs="Arial"/>
        </w:rPr>
        <w:t>de dos mil dieci</w:t>
      </w:r>
      <w:r w:rsidR="0011135B" w:rsidRPr="0080484A">
        <w:rPr>
          <w:rFonts w:ascii="Palatino Linotype" w:hAnsi="Palatino Linotype" w:cs="Arial"/>
        </w:rPr>
        <w:t>ocho</w:t>
      </w:r>
      <w:r w:rsidR="00A65346" w:rsidRPr="0080484A">
        <w:rPr>
          <w:rFonts w:ascii="Palatino Linotype" w:hAnsi="Palatino Linotype" w:cs="Arial"/>
        </w:rPr>
        <w:t xml:space="preserve"> el </w:t>
      </w:r>
      <w:r w:rsidR="00A65346" w:rsidRPr="0080484A">
        <w:rPr>
          <w:rFonts w:ascii="Palatino Linotype" w:hAnsi="Palatino Linotype" w:cs="Arial"/>
          <w:b/>
        </w:rPr>
        <w:t>Sujeto Obligado</w:t>
      </w:r>
      <w:r w:rsidR="00A65346" w:rsidRPr="0080484A">
        <w:rPr>
          <w:rFonts w:ascii="Palatino Linotype" w:hAnsi="Palatino Linotype" w:cs="Arial"/>
        </w:rPr>
        <w:t xml:space="preserve"> envió su respuesta a la solicitud de acceso a la información a través del SAIMEX, la cual versa como sigue:</w:t>
      </w:r>
    </w:p>
    <w:p w14:paraId="2A41617D" w14:textId="2B501A6E" w:rsidR="00A65346" w:rsidRPr="0080484A" w:rsidRDefault="00A65346" w:rsidP="009A65F3">
      <w:pPr>
        <w:autoSpaceDE w:val="0"/>
        <w:autoSpaceDN w:val="0"/>
        <w:adjustRightInd w:val="0"/>
        <w:ind w:left="851" w:right="900"/>
        <w:jc w:val="both"/>
        <w:rPr>
          <w:rFonts w:ascii="Palatino Linotype" w:hAnsi="Palatino Linotype" w:cs="Arial"/>
          <w:i/>
          <w:sz w:val="22"/>
          <w:szCs w:val="22"/>
        </w:rPr>
      </w:pPr>
      <w:r w:rsidRPr="0080484A">
        <w:rPr>
          <w:rFonts w:ascii="Palatino Linotype" w:hAnsi="Palatino Linotype" w:cs="Arial"/>
          <w:i/>
          <w:sz w:val="22"/>
          <w:szCs w:val="22"/>
        </w:rPr>
        <w:lastRenderedPageBreak/>
        <w:t>“</w:t>
      </w:r>
      <w:r w:rsidR="009B35BC" w:rsidRPr="0080484A">
        <w:rPr>
          <w:rFonts w:ascii="Palatino Linotype" w:hAnsi="Palatino Linotype" w:cs="Arial"/>
          <w:i/>
          <w:sz w:val="22"/>
          <w:szCs w:val="22"/>
        </w:rPr>
        <w:t>En atención a su solicitud con folio 00155/TEPOTZOT/IP/2018, se hace entrega en archivo adjunto de la respuesta emitida por la Dirección de Seguridad Pública Municipal de Tepotzotlán.</w:t>
      </w:r>
      <w:r w:rsidRPr="0080484A">
        <w:rPr>
          <w:rFonts w:ascii="Palatino Linotype" w:hAnsi="Palatino Linotype" w:cs="Arial"/>
          <w:i/>
          <w:sz w:val="22"/>
          <w:szCs w:val="22"/>
        </w:rPr>
        <w:t>”</w:t>
      </w:r>
    </w:p>
    <w:p w14:paraId="339181C1" w14:textId="77777777" w:rsidR="00886C6E" w:rsidRPr="0080484A" w:rsidRDefault="00886C6E" w:rsidP="009A65F3">
      <w:pPr>
        <w:autoSpaceDE w:val="0"/>
        <w:autoSpaceDN w:val="0"/>
        <w:adjustRightInd w:val="0"/>
        <w:ind w:left="851" w:right="900"/>
        <w:jc w:val="both"/>
        <w:rPr>
          <w:rFonts w:ascii="Palatino Linotype" w:hAnsi="Palatino Linotype" w:cs="Arial"/>
          <w:b/>
        </w:rPr>
      </w:pPr>
    </w:p>
    <w:p w14:paraId="07676DDE" w14:textId="5718FFD2" w:rsidR="00735132" w:rsidRPr="0080484A" w:rsidRDefault="00886C6E" w:rsidP="00883017">
      <w:pPr>
        <w:spacing w:after="240" w:line="360" w:lineRule="auto"/>
        <w:jc w:val="both"/>
        <w:rPr>
          <w:rFonts w:ascii="Palatino Linotype" w:hAnsi="Palatino Linotype" w:cs="Arial"/>
        </w:rPr>
      </w:pPr>
      <w:r w:rsidRPr="0080484A">
        <w:rPr>
          <w:rFonts w:ascii="Palatino Linotype" w:hAnsi="Palatino Linotype" w:cs="Arial"/>
          <w:b/>
        </w:rPr>
        <w:t>Anexos.</w:t>
      </w:r>
      <w:r w:rsidRPr="0080484A">
        <w:rPr>
          <w:rFonts w:ascii="Palatino Linotype" w:hAnsi="Palatino Linotype" w:cs="Arial"/>
        </w:rPr>
        <w:t xml:space="preserve"> El Sujeto Obli</w:t>
      </w:r>
      <w:r w:rsidR="009255F3" w:rsidRPr="0080484A">
        <w:rPr>
          <w:rFonts w:ascii="Palatino Linotype" w:hAnsi="Palatino Linotype" w:cs="Arial"/>
        </w:rPr>
        <w:t xml:space="preserve">gado, agregó a su respuesta </w:t>
      </w:r>
      <w:r w:rsidR="00C72F08" w:rsidRPr="0080484A">
        <w:rPr>
          <w:rFonts w:ascii="Palatino Linotype" w:hAnsi="Palatino Linotype" w:cs="Arial"/>
        </w:rPr>
        <w:t>el</w:t>
      </w:r>
      <w:r w:rsidR="00883017" w:rsidRPr="0080484A">
        <w:rPr>
          <w:rFonts w:ascii="Palatino Linotype" w:hAnsi="Palatino Linotype" w:cs="Arial"/>
        </w:rPr>
        <w:t xml:space="preserve"> </w:t>
      </w:r>
      <w:r w:rsidRPr="0080484A">
        <w:rPr>
          <w:rFonts w:ascii="Palatino Linotype" w:hAnsi="Palatino Linotype" w:cs="Arial"/>
        </w:rPr>
        <w:t xml:space="preserve">archivo </w:t>
      </w:r>
      <w:r w:rsidR="008C0A06" w:rsidRPr="0080484A">
        <w:rPr>
          <w:rFonts w:ascii="Palatino Linotype" w:hAnsi="Palatino Linotype" w:cs="Arial"/>
        </w:rPr>
        <w:t>electrónico</w:t>
      </w:r>
      <w:r w:rsidR="00883017" w:rsidRPr="0080484A">
        <w:rPr>
          <w:rFonts w:ascii="Palatino Linotype" w:hAnsi="Palatino Linotype" w:cs="Arial"/>
        </w:rPr>
        <w:t xml:space="preserve"> denominado</w:t>
      </w:r>
      <w:r w:rsidR="00D96314" w:rsidRPr="0080484A">
        <w:rPr>
          <w:rFonts w:ascii="Palatino Linotype" w:hAnsi="Palatino Linotype" w:cs="Arial"/>
        </w:rPr>
        <w:t>s</w:t>
      </w:r>
      <w:r w:rsidR="00883017" w:rsidRPr="0080484A">
        <w:rPr>
          <w:rFonts w:ascii="Palatino Linotype" w:hAnsi="Palatino Linotype" w:cs="Arial"/>
          <w:sz w:val="22"/>
          <w:szCs w:val="22"/>
        </w:rPr>
        <w:t xml:space="preserve"> “</w:t>
      </w:r>
      <w:r w:rsidR="009B35BC" w:rsidRPr="0080484A">
        <w:rPr>
          <w:rFonts w:ascii="Palatino Linotype" w:hAnsi="Palatino Linotype" w:cs="Arial"/>
          <w:sz w:val="22"/>
          <w:szCs w:val="22"/>
        </w:rPr>
        <w:t>DSP-DIR-I-0986-2018</w:t>
      </w:r>
      <w:r w:rsidR="00D96314" w:rsidRPr="0080484A">
        <w:rPr>
          <w:rFonts w:ascii="Palatino Linotype" w:hAnsi="Palatino Linotype" w:cs="Arial"/>
          <w:i/>
          <w:sz w:val="22"/>
          <w:szCs w:val="22"/>
        </w:rPr>
        <w:t xml:space="preserve">.pdf” </w:t>
      </w:r>
      <w:r w:rsidR="00334142" w:rsidRPr="0080484A">
        <w:rPr>
          <w:rFonts w:ascii="Palatino Linotype" w:hAnsi="Palatino Linotype" w:cs="Arial"/>
        </w:rPr>
        <w:t>que</w:t>
      </w:r>
      <w:r w:rsidR="00883017" w:rsidRPr="0080484A">
        <w:rPr>
          <w:rFonts w:ascii="Palatino Linotype" w:hAnsi="Palatino Linotype" w:cs="Arial"/>
        </w:rPr>
        <w:t xml:space="preserve"> </w:t>
      </w:r>
      <w:r w:rsidR="00D96314" w:rsidRPr="0080484A">
        <w:rPr>
          <w:rFonts w:ascii="Palatino Linotype" w:hAnsi="Palatino Linotype" w:cs="Arial"/>
        </w:rPr>
        <w:t>contiene el oficio identificado como</w:t>
      </w:r>
      <w:r w:rsidR="00C72F08" w:rsidRPr="0080484A">
        <w:rPr>
          <w:rFonts w:ascii="Palatino Linotype" w:hAnsi="Palatino Linotype" w:cs="Arial"/>
        </w:rPr>
        <w:t xml:space="preserve"> </w:t>
      </w:r>
      <w:r w:rsidR="00730B92" w:rsidRPr="0080484A">
        <w:rPr>
          <w:rFonts w:ascii="Palatino Linotype" w:hAnsi="Palatino Linotype" w:cs="Arial"/>
        </w:rPr>
        <w:t xml:space="preserve">DSP/DIR-I/0986/2018, mediante el cual el Comisario Director de Seguridad Pública Municipal, informa al Titular de la Unidad de Transparencia que no es posible otorgar la información solicitada debido a que recae en los supuestos de reserva previstos en el artículo 140  de la Ley de Transparencia y Acceso a la Información Pública del Estado de México y Municipios, sin embargo </w:t>
      </w:r>
      <w:r w:rsidR="00A826C0" w:rsidRPr="0080484A">
        <w:rPr>
          <w:rFonts w:ascii="Palatino Linotype" w:hAnsi="Palatino Linotype" w:cs="Arial"/>
        </w:rPr>
        <w:t>informa una página web en donde puede encontrar la información.</w:t>
      </w:r>
    </w:p>
    <w:p w14:paraId="204B7B1F" w14:textId="42F3DDD4" w:rsidR="009E5A7D" w:rsidRPr="0080484A" w:rsidRDefault="004D422B" w:rsidP="009A65F3">
      <w:pPr>
        <w:spacing w:before="240" w:after="240" w:line="360" w:lineRule="auto"/>
        <w:jc w:val="both"/>
        <w:rPr>
          <w:rFonts w:ascii="Palatino Linotype" w:hAnsi="Palatino Linotype" w:cs="Arial"/>
          <w:b/>
        </w:rPr>
      </w:pPr>
      <w:r w:rsidRPr="0080484A">
        <w:rPr>
          <w:rFonts w:ascii="Palatino Linotype" w:hAnsi="Palatino Linotype" w:cs="Arial"/>
          <w:b/>
        </w:rPr>
        <w:t>3</w:t>
      </w:r>
      <w:r w:rsidR="009E5A7D" w:rsidRPr="0080484A">
        <w:rPr>
          <w:rFonts w:ascii="Palatino Linotype" w:hAnsi="Palatino Linotype" w:cs="Arial"/>
          <w:b/>
        </w:rPr>
        <w:t xml:space="preserve">. Interposición del recurso de revisión. </w:t>
      </w:r>
      <w:r w:rsidR="009E5A7D" w:rsidRPr="0080484A">
        <w:rPr>
          <w:rFonts w:ascii="Palatino Linotype" w:hAnsi="Palatino Linotype" w:cs="Arial"/>
        </w:rPr>
        <w:t xml:space="preserve">Inconforme </w:t>
      </w:r>
      <w:r w:rsidR="00F56F30" w:rsidRPr="0080484A">
        <w:rPr>
          <w:rFonts w:ascii="Palatino Linotype" w:hAnsi="Palatino Linotype" w:cs="Arial"/>
        </w:rPr>
        <w:t>e</w:t>
      </w:r>
      <w:r w:rsidR="009E5A7D" w:rsidRPr="0080484A">
        <w:rPr>
          <w:rFonts w:ascii="Palatino Linotype" w:hAnsi="Palatino Linotype" w:cs="Arial"/>
        </w:rPr>
        <w:t>l solicitante con la</w:t>
      </w:r>
      <w:r w:rsidR="004817F9" w:rsidRPr="0080484A">
        <w:rPr>
          <w:rFonts w:ascii="Palatino Linotype" w:hAnsi="Palatino Linotype" w:cs="Arial"/>
        </w:rPr>
        <w:t xml:space="preserve"> </w:t>
      </w:r>
      <w:r w:rsidR="009E5A7D" w:rsidRPr="0080484A">
        <w:rPr>
          <w:rFonts w:ascii="Palatino Linotype" w:hAnsi="Palatino Linotype" w:cs="Arial"/>
        </w:rPr>
        <w:t xml:space="preserve">respuesta del </w:t>
      </w:r>
      <w:r w:rsidR="009E5A7D" w:rsidRPr="0080484A">
        <w:rPr>
          <w:rFonts w:ascii="Palatino Linotype" w:hAnsi="Palatino Linotype" w:cs="Arial"/>
          <w:b/>
        </w:rPr>
        <w:t>Sujeto Obligado</w:t>
      </w:r>
      <w:r w:rsidR="009E5A7D" w:rsidRPr="0080484A">
        <w:rPr>
          <w:rFonts w:ascii="Palatino Linotype" w:hAnsi="Palatino Linotype" w:cs="Arial"/>
        </w:rPr>
        <w:t xml:space="preserve"> interpuso recurso de revisión a través del SAIMEX en fecha </w:t>
      </w:r>
      <w:r w:rsidR="00371446" w:rsidRPr="0080484A">
        <w:rPr>
          <w:rFonts w:ascii="Palatino Linotype" w:hAnsi="Palatino Linotype" w:cs="Arial"/>
        </w:rPr>
        <w:t>catorce</w:t>
      </w:r>
      <w:r w:rsidR="00B45F90" w:rsidRPr="0080484A">
        <w:rPr>
          <w:rFonts w:ascii="Palatino Linotype" w:hAnsi="Palatino Linotype" w:cs="Arial"/>
        </w:rPr>
        <w:t xml:space="preserve"> </w:t>
      </w:r>
      <w:r w:rsidR="009E5A7D" w:rsidRPr="0080484A">
        <w:rPr>
          <w:rFonts w:ascii="Palatino Linotype" w:hAnsi="Palatino Linotype" w:cs="Arial"/>
        </w:rPr>
        <w:t xml:space="preserve">de </w:t>
      </w:r>
      <w:r w:rsidR="00371446" w:rsidRPr="0080484A">
        <w:rPr>
          <w:rFonts w:ascii="Palatino Linotype" w:hAnsi="Palatino Linotype" w:cs="Arial"/>
        </w:rPr>
        <w:t xml:space="preserve">junio </w:t>
      </w:r>
      <w:r w:rsidR="009E5A7D" w:rsidRPr="0080484A">
        <w:rPr>
          <w:rFonts w:ascii="Palatino Linotype" w:hAnsi="Palatino Linotype" w:cs="Arial"/>
        </w:rPr>
        <w:t xml:space="preserve">de dos mil </w:t>
      </w:r>
      <w:r w:rsidR="00155EE8" w:rsidRPr="0080484A">
        <w:rPr>
          <w:rFonts w:ascii="Palatino Linotype" w:hAnsi="Palatino Linotype" w:cs="Arial"/>
        </w:rPr>
        <w:t>diec</w:t>
      </w:r>
      <w:r w:rsidR="00E132B7" w:rsidRPr="0080484A">
        <w:rPr>
          <w:rFonts w:ascii="Palatino Linotype" w:hAnsi="Palatino Linotype" w:cs="Arial"/>
        </w:rPr>
        <w:t>iocho</w:t>
      </w:r>
      <w:r w:rsidR="009E5A7D" w:rsidRPr="0080484A">
        <w:rPr>
          <w:rFonts w:ascii="Palatino Linotype" w:hAnsi="Palatino Linotype" w:cs="Arial"/>
        </w:rPr>
        <w:t>, a través del cual expresó lo siguiente:</w:t>
      </w:r>
    </w:p>
    <w:p w14:paraId="0ABF263D" w14:textId="77777777" w:rsidR="009E5A7D" w:rsidRPr="0080484A" w:rsidRDefault="009E5A7D" w:rsidP="009A65F3">
      <w:pPr>
        <w:spacing w:line="360" w:lineRule="auto"/>
        <w:jc w:val="both"/>
        <w:rPr>
          <w:rFonts w:ascii="Palatino Linotype" w:hAnsi="Palatino Linotype" w:cs="Arial"/>
          <w:b/>
        </w:rPr>
      </w:pPr>
      <w:r w:rsidRPr="0080484A">
        <w:rPr>
          <w:rFonts w:ascii="Palatino Linotype" w:hAnsi="Palatino Linotype" w:cs="Arial"/>
          <w:b/>
        </w:rPr>
        <w:t>a) Acto impugnado.</w:t>
      </w:r>
    </w:p>
    <w:p w14:paraId="622A9AB2" w14:textId="3FF12144" w:rsidR="009E5A7D" w:rsidRPr="0080484A" w:rsidRDefault="009E5A7D" w:rsidP="009A65F3">
      <w:pPr>
        <w:spacing w:before="240" w:after="240"/>
        <w:ind w:left="708" w:right="900"/>
        <w:jc w:val="both"/>
        <w:rPr>
          <w:rFonts w:ascii="Palatino Linotype" w:hAnsi="Palatino Linotype" w:cs="Arial"/>
          <w:i/>
          <w:sz w:val="22"/>
          <w:szCs w:val="22"/>
        </w:rPr>
      </w:pPr>
      <w:r w:rsidRPr="0080484A">
        <w:rPr>
          <w:rFonts w:ascii="Palatino Linotype" w:hAnsi="Palatino Linotype" w:cs="Arial"/>
          <w:i/>
          <w:sz w:val="22"/>
          <w:szCs w:val="22"/>
        </w:rPr>
        <w:t>“</w:t>
      </w:r>
      <w:r w:rsidR="00371446" w:rsidRPr="0080484A">
        <w:rPr>
          <w:rFonts w:ascii="Palatino Linotype" w:hAnsi="Palatino Linotype" w:cs="Arial"/>
          <w:i/>
          <w:sz w:val="22"/>
          <w:szCs w:val="22"/>
        </w:rPr>
        <w:t>La entrega o puesta a disposición de la información no accesible al solicitante.</w:t>
      </w:r>
      <w:r w:rsidRPr="0080484A">
        <w:rPr>
          <w:rFonts w:ascii="Palatino Linotype" w:hAnsi="Palatino Linotype" w:cs="Arial"/>
          <w:i/>
          <w:sz w:val="22"/>
          <w:szCs w:val="22"/>
        </w:rPr>
        <w:t>” (</w:t>
      </w:r>
      <w:proofErr w:type="gramStart"/>
      <w:r w:rsidRPr="0080484A">
        <w:rPr>
          <w:rFonts w:ascii="Palatino Linotype" w:hAnsi="Palatino Linotype" w:cs="Arial"/>
          <w:i/>
          <w:sz w:val="22"/>
          <w:szCs w:val="22"/>
        </w:rPr>
        <w:t>sic</w:t>
      </w:r>
      <w:proofErr w:type="gramEnd"/>
      <w:r w:rsidRPr="0080484A">
        <w:rPr>
          <w:rFonts w:ascii="Palatino Linotype" w:hAnsi="Palatino Linotype" w:cs="Arial"/>
          <w:i/>
          <w:sz w:val="22"/>
          <w:szCs w:val="22"/>
        </w:rPr>
        <w:t>)</w:t>
      </w:r>
    </w:p>
    <w:p w14:paraId="177D82C5" w14:textId="77777777" w:rsidR="009E5A7D" w:rsidRPr="0080484A" w:rsidRDefault="009E5A7D" w:rsidP="009A65F3">
      <w:pPr>
        <w:spacing w:line="360" w:lineRule="auto"/>
        <w:jc w:val="both"/>
        <w:rPr>
          <w:rFonts w:ascii="Palatino Linotype" w:hAnsi="Palatino Linotype" w:cs="Arial"/>
          <w:b/>
        </w:rPr>
      </w:pPr>
      <w:r w:rsidRPr="0080484A">
        <w:rPr>
          <w:rFonts w:ascii="Palatino Linotype" w:hAnsi="Palatino Linotype" w:cs="Arial"/>
          <w:b/>
        </w:rPr>
        <w:t>b) Motivos de inconformidad.</w:t>
      </w:r>
    </w:p>
    <w:p w14:paraId="450E8CD1" w14:textId="51829460" w:rsidR="009E5A7D" w:rsidRPr="0080484A" w:rsidRDefault="009E5A7D" w:rsidP="009A65F3">
      <w:pPr>
        <w:spacing w:before="240" w:after="240"/>
        <w:ind w:left="708" w:right="900"/>
        <w:jc w:val="both"/>
        <w:rPr>
          <w:rFonts w:ascii="Palatino Linotype" w:hAnsi="Palatino Linotype" w:cs="Arial"/>
          <w:i/>
          <w:sz w:val="22"/>
          <w:szCs w:val="22"/>
        </w:rPr>
      </w:pPr>
      <w:r w:rsidRPr="0080484A">
        <w:rPr>
          <w:rFonts w:ascii="Palatino Linotype" w:hAnsi="Palatino Linotype" w:cs="Arial"/>
          <w:i/>
          <w:sz w:val="22"/>
          <w:szCs w:val="22"/>
        </w:rPr>
        <w:t>“</w:t>
      </w:r>
      <w:r w:rsidR="00371446" w:rsidRPr="0080484A">
        <w:rPr>
          <w:rFonts w:ascii="Palatino Linotype" w:hAnsi="Palatino Linotype" w:cs="Arial"/>
          <w:i/>
          <w:sz w:val="22"/>
          <w:szCs w:val="22"/>
        </w:rPr>
        <w:t xml:space="preserve">La respuesta carece de fundamento; el ningún momento estoy solicitando información que pueda causar u obstruir la prevención o persecución de los delitos, altere el proceso de investigación de las carpetas de investigación, afecte o vulnere la conducción o los derechos del debido proceso en los procedimientos judiciales o administrativos, como lo señala el artículo 140, fracción VI, de la LFTAIPEMYM. Tampoco solicito información contenida dentro de las investigaciones como lo señala la fracción IX del mismo artículo. El sujeto obligado me indica que puedo consultar la Incidencia delictiva e </w:t>
      </w:r>
      <w:proofErr w:type="spellStart"/>
      <w:r w:rsidR="00371446" w:rsidRPr="0080484A">
        <w:rPr>
          <w:rFonts w:ascii="Palatino Linotype" w:hAnsi="Palatino Linotype" w:cs="Arial"/>
          <w:i/>
          <w:sz w:val="22"/>
          <w:szCs w:val="22"/>
        </w:rPr>
        <w:t>indices</w:t>
      </w:r>
      <w:proofErr w:type="spellEnd"/>
      <w:r w:rsidR="00371446" w:rsidRPr="0080484A">
        <w:rPr>
          <w:rFonts w:ascii="Palatino Linotype" w:hAnsi="Palatino Linotype" w:cs="Arial"/>
          <w:i/>
          <w:sz w:val="22"/>
          <w:szCs w:val="22"/>
        </w:rPr>
        <w:t xml:space="preserve"> delictivo en una página web, cuando en ningún momento mi solicitud se gira en ese entorno. Mi inconformidad es, ¿por </w:t>
      </w:r>
      <w:r w:rsidR="00371446" w:rsidRPr="0080484A">
        <w:rPr>
          <w:rFonts w:ascii="Palatino Linotype" w:hAnsi="Palatino Linotype" w:cs="Arial"/>
          <w:i/>
          <w:sz w:val="22"/>
          <w:szCs w:val="22"/>
        </w:rPr>
        <w:lastRenderedPageBreak/>
        <w:t xml:space="preserve">qué no entregar los números de las detenciones realizadas por los elementos de seguridad pública y </w:t>
      </w:r>
      <w:proofErr w:type="spellStart"/>
      <w:r w:rsidR="00371446" w:rsidRPr="0080484A">
        <w:rPr>
          <w:rFonts w:ascii="Palatino Linotype" w:hAnsi="Palatino Linotype" w:cs="Arial"/>
          <w:i/>
          <w:sz w:val="22"/>
          <w:szCs w:val="22"/>
        </w:rPr>
        <w:t>cual</w:t>
      </w:r>
      <w:proofErr w:type="spellEnd"/>
      <w:r w:rsidR="00371446" w:rsidRPr="0080484A">
        <w:rPr>
          <w:rFonts w:ascii="Palatino Linotype" w:hAnsi="Palatino Linotype" w:cs="Arial"/>
          <w:i/>
          <w:sz w:val="22"/>
          <w:szCs w:val="22"/>
        </w:rPr>
        <w:t xml:space="preserve"> fue su destino, juez calificador o ministerio público? ¿Acaso ese tipo de información puede </w:t>
      </w:r>
      <w:proofErr w:type="spellStart"/>
      <w:r w:rsidR="00371446" w:rsidRPr="0080484A">
        <w:rPr>
          <w:rFonts w:ascii="Palatino Linotype" w:hAnsi="Palatino Linotype" w:cs="Arial"/>
          <w:i/>
          <w:sz w:val="22"/>
          <w:szCs w:val="22"/>
        </w:rPr>
        <w:t>injerir</w:t>
      </w:r>
      <w:proofErr w:type="spellEnd"/>
      <w:r w:rsidR="00371446" w:rsidRPr="0080484A">
        <w:rPr>
          <w:rFonts w:ascii="Palatino Linotype" w:hAnsi="Palatino Linotype" w:cs="Arial"/>
          <w:i/>
          <w:sz w:val="22"/>
          <w:szCs w:val="22"/>
        </w:rPr>
        <w:t xml:space="preserve"> en la conducción de un procedimiento judicial o administrativo</w:t>
      </w:r>
      <w:proofErr w:type="gramStart"/>
      <w:r w:rsidR="00371446" w:rsidRPr="0080484A">
        <w:rPr>
          <w:rFonts w:ascii="Palatino Linotype" w:hAnsi="Palatino Linotype" w:cs="Arial"/>
          <w:i/>
          <w:sz w:val="22"/>
          <w:szCs w:val="22"/>
        </w:rPr>
        <w:t>?.</w:t>
      </w:r>
      <w:proofErr w:type="gramEnd"/>
      <w:r w:rsidR="00371446" w:rsidRPr="0080484A">
        <w:rPr>
          <w:rFonts w:ascii="Palatino Linotype" w:hAnsi="Palatino Linotype" w:cs="Arial"/>
          <w:i/>
          <w:sz w:val="22"/>
          <w:szCs w:val="22"/>
        </w:rPr>
        <w:t xml:space="preserve"> No entiendo porque el sujeto obligado menciona que esa información tiene un acceso reservado, la pregunta es ¿</w:t>
      </w:r>
      <w:proofErr w:type="spellStart"/>
      <w:r w:rsidR="00371446" w:rsidRPr="0080484A">
        <w:rPr>
          <w:rFonts w:ascii="Palatino Linotype" w:hAnsi="Palatino Linotype" w:cs="Arial"/>
          <w:i/>
          <w:sz w:val="22"/>
          <w:szCs w:val="22"/>
        </w:rPr>
        <w:t>porqué</w:t>
      </w:r>
      <w:proofErr w:type="spellEnd"/>
      <w:r w:rsidR="00371446" w:rsidRPr="0080484A">
        <w:rPr>
          <w:rFonts w:ascii="Palatino Linotype" w:hAnsi="Palatino Linotype" w:cs="Arial"/>
          <w:i/>
          <w:sz w:val="22"/>
          <w:szCs w:val="22"/>
        </w:rPr>
        <w:t xml:space="preserve"> dicha información no se encuentra en los índices de información reservada como se estipula que se debe presentar en el sistema IPOMEX? Porque solo estoy solicitando los totales de las detenciones y su destino, en ningún momento solicito información que pueda vulnerar la estabilidad de la institución para poder determinar que su acceso sea reservado, ni tampoco solicito datos personales que vulneren la estabilidad en todos sus ámbitos para poder determinar que esa información es confidencial y por ello negar el acceso a la Información.</w:t>
      </w:r>
      <w:r w:rsidRPr="0080484A">
        <w:rPr>
          <w:rFonts w:ascii="Palatino Linotype" w:hAnsi="Palatino Linotype" w:cs="Arial"/>
          <w:i/>
          <w:sz w:val="22"/>
          <w:szCs w:val="22"/>
        </w:rPr>
        <w:t>” (</w:t>
      </w:r>
      <w:proofErr w:type="gramStart"/>
      <w:r w:rsidRPr="0080484A">
        <w:rPr>
          <w:rFonts w:ascii="Palatino Linotype" w:hAnsi="Palatino Linotype" w:cs="Arial"/>
          <w:i/>
          <w:sz w:val="22"/>
          <w:szCs w:val="22"/>
        </w:rPr>
        <w:t>sic</w:t>
      </w:r>
      <w:proofErr w:type="gramEnd"/>
      <w:r w:rsidRPr="0080484A">
        <w:rPr>
          <w:rFonts w:ascii="Palatino Linotype" w:hAnsi="Palatino Linotype" w:cs="Arial"/>
          <w:i/>
          <w:sz w:val="22"/>
          <w:szCs w:val="22"/>
        </w:rPr>
        <w:t>)</w:t>
      </w:r>
    </w:p>
    <w:p w14:paraId="30960AC9" w14:textId="75B82D99" w:rsidR="009D2140" w:rsidRPr="0080484A" w:rsidRDefault="004D422B" w:rsidP="009A65F3">
      <w:pPr>
        <w:spacing w:before="240" w:after="240" w:line="360" w:lineRule="auto"/>
        <w:jc w:val="both"/>
        <w:rPr>
          <w:rFonts w:ascii="Palatino Linotype" w:hAnsi="Palatino Linotype"/>
        </w:rPr>
      </w:pPr>
      <w:r w:rsidRPr="0080484A">
        <w:rPr>
          <w:rFonts w:ascii="Palatino Linotype" w:hAnsi="Palatino Linotype"/>
          <w:b/>
        </w:rPr>
        <w:t>4</w:t>
      </w:r>
      <w:r w:rsidR="00A93331" w:rsidRPr="0080484A">
        <w:rPr>
          <w:rFonts w:ascii="Palatino Linotype" w:hAnsi="Palatino Linotype"/>
          <w:b/>
        </w:rPr>
        <w:t xml:space="preserve">. Turno. </w:t>
      </w:r>
      <w:r w:rsidR="00A93331" w:rsidRPr="0080484A">
        <w:rPr>
          <w:rFonts w:ascii="Palatino Linotype" w:hAnsi="Palatino Linotype"/>
        </w:rPr>
        <w:t xml:space="preserve">De conformidad con el artículo 185, fracción I de la </w:t>
      </w:r>
      <w:r w:rsidR="009D2140" w:rsidRPr="0080484A">
        <w:rPr>
          <w:rFonts w:ascii="Palatino Linotype" w:hAnsi="Palatino Linotype" w:cs="Arial"/>
        </w:rPr>
        <w:t xml:space="preserve">Ley de Transparencia </w:t>
      </w:r>
      <w:r w:rsidR="00A93331" w:rsidRPr="0080484A">
        <w:rPr>
          <w:rFonts w:ascii="Palatino Linotype" w:hAnsi="Palatino Linotype" w:cs="Arial"/>
        </w:rPr>
        <w:t xml:space="preserve">y Acceso a la Información Pública del Estado de México y Municipios, el recurso de revisión número </w:t>
      </w:r>
      <w:r w:rsidR="00EB4790" w:rsidRPr="0080484A">
        <w:rPr>
          <w:rFonts w:ascii="Palatino Linotype" w:hAnsi="Palatino Linotype" w:cs="Arial"/>
          <w:b/>
        </w:rPr>
        <w:t>0</w:t>
      </w:r>
      <w:r w:rsidR="00576E6F" w:rsidRPr="0080484A">
        <w:rPr>
          <w:rFonts w:ascii="Palatino Linotype" w:hAnsi="Palatino Linotype" w:cs="Arial"/>
          <w:b/>
        </w:rPr>
        <w:t>2236</w:t>
      </w:r>
      <w:r w:rsidR="00EB4790" w:rsidRPr="0080484A">
        <w:rPr>
          <w:rFonts w:ascii="Palatino Linotype" w:hAnsi="Palatino Linotype" w:cs="Arial"/>
          <w:b/>
        </w:rPr>
        <w:t>/INFOEM/IP/RR/2018</w:t>
      </w:r>
      <w:r w:rsidR="00A93331" w:rsidRPr="0080484A">
        <w:rPr>
          <w:rFonts w:ascii="Palatino Linotype" w:hAnsi="Palatino Linotype" w:cs="Arial"/>
          <w:b/>
        </w:rPr>
        <w:t xml:space="preserve"> </w:t>
      </w:r>
      <w:r w:rsidR="00A93331" w:rsidRPr="0080484A">
        <w:rPr>
          <w:rFonts w:ascii="Palatino Linotype" w:hAnsi="Palatino Linotype" w:cs="Arial"/>
          <w:bCs/>
          <w:lang w:eastAsia="es-MX"/>
        </w:rPr>
        <w:t>fue</w:t>
      </w:r>
      <w:r w:rsidR="00A93331" w:rsidRPr="0080484A">
        <w:rPr>
          <w:rFonts w:ascii="Palatino Linotype" w:hAnsi="Palatino Linotype" w:cs="Arial"/>
          <w:b/>
          <w:bCs/>
          <w:lang w:eastAsia="es-MX"/>
        </w:rPr>
        <w:t xml:space="preserve"> </w:t>
      </w:r>
      <w:r w:rsidR="00A93331" w:rsidRPr="0080484A">
        <w:rPr>
          <w:rFonts w:ascii="Palatino Linotype" w:hAnsi="Palatino Linotype"/>
        </w:rPr>
        <w:t xml:space="preserve">turnado al Comisionado ponente, a efecto de que analizara sobre su admisión o su </w:t>
      </w:r>
      <w:r w:rsidR="009D2140" w:rsidRPr="0080484A">
        <w:rPr>
          <w:rFonts w:ascii="Palatino Linotype" w:hAnsi="Palatino Linotype"/>
        </w:rPr>
        <w:t>desechamiento.</w:t>
      </w:r>
    </w:p>
    <w:p w14:paraId="2F1123DE" w14:textId="64683BBC" w:rsidR="00A93331" w:rsidRPr="0080484A" w:rsidRDefault="004D422B" w:rsidP="009A65F3">
      <w:pPr>
        <w:spacing w:before="240" w:after="240" w:line="360" w:lineRule="auto"/>
        <w:jc w:val="both"/>
        <w:rPr>
          <w:rFonts w:ascii="Palatino Linotype" w:hAnsi="Palatino Linotype" w:cs="Arial"/>
        </w:rPr>
      </w:pPr>
      <w:r w:rsidRPr="0080484A">
        <w:rPr>
          <w:rFonts w:ascii="Palatino Linotype" w:hAnsi="Palatino Linotype" w:cs="Arial"/>
          <w:b/>
        </w:rPr>
        <w:t>5</w:t>
      </w:r>
      <w:r w:rsidR="00A93331" w:rsidRPr="0080484A">
        <w:rPr>
          <w:rFonts w:ascii="Palatino Linotype" w:hAnsi="Palatino Linotype" w:cs="Arial"/>
          <w:b/>
        </w:rPr>
        <w:t xml:space="preserve">. Admisión del recurso de revisión: </w:t>
      </w:r>
      <w:r w:rsidR="005F1715" w:rsidRPr="0080484A">
        <w:rPr>
          <w:rFonts w:ascii="Palatino Linotype" w:hAnsi="Palatino Linotype" w:cs="Arial"/>
        </w:rPr>
        <w:t xml:space="preserve">En fecha </w:t>
      </w:r>
      <w:r w:rsidR="00576E6F" w:rsidRPr="0080484A">
        <w:rPr>
          <w:rFonts w:ascii="Palatino Linotype" w:hAnsi="Palatino Linotype" w:cs="Arial"/>
        </w:rPr>
        <w:t>veinte</w:t>
      </w:r>
      <w:r w:rsidR="00EB4790" w:rsidRPr="0080484A">
        <w:rPr>
          <w:rFonts w:ascii="Palatino Linotype" w:hAnsi="Palatino Linotype" w:cs="Arial"/>
        </w:rPr>
        <w:t xml:space="preserve"> </w:t>
      </w:r>
      <w:r w:rsidR="00A93331" w:rsidRPr="0080484A">
        <w:rPr>
          <w:rFonts w:ascii="Palatino Linotype" w:hAnsi="Palatino Linotype" w:cs="Arial"/>
        </w:rPr>
        <w:t>de</w:t>
      </w:r>
      <w:r w:rsidR="005F1715" w:rsidRPr="0080484A">
        <w:rPr>
          <w:rFonts w:ascii="Palatino Linotype" w:hAnsi="Palatino Linotype" w:cs="Arial"/>
        </w:rPr>
        <w:t xml:space="preserve"> juni</w:t>
      </w:r>
      <w:r w:rsidR="00EB4790" w:rsidRPr="0080484A">
        <w:rPr>
          <w:rFonts w:ascii="Palatino Linotype" w:hAnsi="Palatino Linotype" w:cs="Arial"/>
        </w:rPr>
        <w:t xml:space="preserve">o </w:t>
      </w:r>
      <w:r w:rsidR="00155EE8" w:rsidRPr="0080484A">
        <w:rPr>
          <w:rFonts w:ascii="Palatino Linotype" w:hAnsi="Palatino Linotype" w:cs="Arial"/>
        </w:rPr>
        <w:t>de dos mil dieci</w:t>
      </w:r>
      <w:r w:rsidR="00EB4790" w:rsidRPr="0080484A">
        <w:rPr>
          <w:rFonts w:ascii="Palatino Linotype" w:hAnsi="Palatino Linotype" w:cs="Arial"/>
        </w:rPr>
        <w:t>ocho</w:t>
      </w:r>
      <w:r w:rsidR="00A93331" w:rsidRPr="0080484A">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CEF1ED4" w14:textId="69243009" w:rsidR="005651B9" w:rsidRPr="0080484A" w:rsidRDefault="004D422B" w:rsidP="005651B9">
      <w:pPr>
        <w:spacing w:after="240" w:line="360" w:lineRule="auto"/>
        <w:jc w:val="both"/>
        <w:rPr>
          <w:rFonts w:ascii="Palatino Linotype" w:hAnsi="Palatino Linotype" w:cs="Arial"/>
        </w:rPr>
      </w:pPr>
      <w:r w:rsidRPr="0080484A">
        <w:rPr>
          <w:rFonts w:ascii="Palatino Linotype" w:hAnsi="Palatino Linotype" w:cs="Arial"/>
          <w:b/>
        </w:rPr>
        <w:t>6</w:t>
      </w:r>
      <w:r w:rsidR="00A93331" w:rsidRPr="0080484A">
        <w:rPr>
          <w:rFonts w:ascii="Palatino Linotype" w:hAnsi="Palatino Linotype" w:cs="Arial"/>
          <w:b/>
        </w:rPr>
        <w:t xml:space="preserve">. Manifestaciones: </w:t>
      </w:r>
      <w:r w:rsidR="00767D22" w:rsidRPr="0080484A">
        <w:rPr>
          <w:rFonts w:ascii="Palatino Linotype" w:hAnsi="Palatino Linotype" w:cs="Arial"/>
        </w:rPr>
        <w:t xml:space="preserve">De las constancias que integran el expediente en que se actúa se advierte </w:t>
      </w:r>
      <w:r w:rsidR="00450966" w:rsidRPr="0080484A">
        <w:rPr>
          <w:rFonts w:ascii="Palatino Linotype" w:hAnsi="Palatino Linotype" w:cs="Arial"/>
        </w:rPr>
        <w:t xml:space="preserve">que en fecha veinticinco de junio de dos mil dieciocho </w:t>
      </w:r>
      <w:r w:rsidR="00263FE3" w:rsidRPr="0080484A">
        <w:rPr>
          <w:rFonts w:ascii="Palatino Linotype" w:hAnsi="Palatino Linotype" w:cs="Arial"/>
        </w:rPr>
        <w:t xml:space="preserve">el Sujeto Obligado envió su informe justificado a través del documento denominado “DSP-DIR-I-1108-2018.pdf” que contiene el oficio DSP/DIR-I/1108/2018 </w:t>
      </w:r>
      <w:r w:rsidR="005E734F" w:rsidRPr="0080484A">
        <w:rPr>
          <w:rFonts w:ascii="Palatino Linotype" w:hAnsi="Palatino Linotype" w:cs="Arial"/>
        </w:rPr>
        <w:t>a través del cual la Dirección de Seguridad Pública Municipal modifica su respuesta</w:t>
      </w:r>
      <w:r w:rsidR="005651B9" w:rsidRPr="0080484A">
        <w:rPr>
          <w:rFonts w:ascii="Palatino Linotype" w:hAnsi="Palatino Linotype" w:cs="Arial"/>
        </w:rPr>
        <w:t xml:space="preserve"> inicial, actualizando el actualizando el supuesto que contempla el artículo 185, fracción III de la Ley de </w:t>
      </w:r>
      <w:r w:rsidR="005651B9" w:rsidRPr="0080484A">
        <w:rPr>
          <w:rFonts w:ascii="Palatino Linotype" w:hAnsi="Palatino Linotype" w:cs="Arial"/>
        </w:rPr>
        <w:lastRenderedPageBreak/>
        <w:t>Transparencia y Acceso a la Información Pública del Estado de México y Municipios, por lo que fue necesario ponerlo a la vista del recurrente en fecha veintisiete de junio de dos mil dieciocho.</w:t>
      </w:r>
    </w:p>
    <w:p w14:paraId="1C7E5A39" w14:textId="77777777" w:rsidR="005651B9" w:rsidRPr="0080484A" w:rsidRDefault="005651B9" w:rsidP="005651B9">
      <w:pPr>
        <w:spacing w:after="240" w:line="360" w:lineRule="auto"/>
        <w:jc w:val="both"/>
        <w:rPr>
          <w:rFonts w:ascii="Palatino Linotype" w:hAnsi="Palatino Linotype" w:cs="Arial"/>
        </w:rPr>
      </w:pPr>
      <w:r w:rsidRPr="0080484A">
        <w:rPr>
          <w:rFonts w:ascii="Palatino Linotype" w:hAnsi="Palatino Linotype" w:cs="Arial"/>
        </w:rPr>
        <w:t>Por su parte, el recurrente fue omiso en realizar manifestación alguna.</w:t>
      </w:r>
    </w:p>
    <w:p w14:paraId="4726ABC6" w14:textId="16A3265C" w:rsidR="00A93331" w:rsidRPr="0011064A" w:rsidRDefault="004D422B" w:rsidP="009A65F3">
      <w:pPr>
        <w:spacing w:before="240" w:after="240" w:line="360" w:lineRule="auto"/>
        <w:jc w:val="both"/>
        <w:rPr>
          <w:rFonts w:ascii="Palatino Linotype" w:hAnsi="Palatino Linotype"/>
        </w:rPr>
      </w:pPr>
      <w:r w:rsidRPr="0080484A">
        <w:rPr>
          <w:rFonts w:ascii="Palatino Linotype" w:hAnsi="Palatino Linotype"/>
          <w:b/>
        </w:rPr>
        <w:t>7</w:t>
      </w:r>
      <w:r w:rsidR="00A93331" w:rsidRPr="0080484A">
        <w:rPr>
          <w:rFonts w:ascii="Palatino Linotype" w:hAnsi="Palatino Linotype"/>
          <w:b/>
        </w:rPr>
        <w:t xml:space="preserve">. Cierre de instrucción. </w:t>
      </w:r>
      <w:r w:rsidR="005F1715" w:rsidRPr="0080484A">
        <w:rPr>
          <w:rFonts w:ascii="Palatino Linotype" w:hAnsi="Palatino Linotype"/>
        </w:rPr>
        <w:t xml:space="preserve">En fecha </w:t>
      </w:r>
      <w:r w:rsidR="0080484A" w:rsidRPr="0080484A">
        <w:rPr>
          <w:rFonts w:ascii="Palatino Linotype" w:hAnsi="Palatino Linotype"/>
        </w:rPr>
        <w:t xml:space="preserve">diez </w:t>
      </w:r>
      <w:r w:rsidR="009D2140" w:rsidRPr="0080484A">
        <w:rPr>
          <w:rFonts w:ascii="Palatino Linotype" w:hAnsi="Palatino Linotype"/>
        </w:rPr>
        <w:t>de</w:t>
      </w:r>
      <w:r w:rsidR="00A9137F" w:rsidRPr="0080484A">
        <w:rPr>
          <w:rFonts w:ascii="Palatino Linotype" w:hAnsi="Palatino Linotype"/>
        </w:rPr>
        <w:t xml:space="preserve"> </w:t>
      </w:r>
      <w:r w:rsidR="000C26D4" w:rsidRPr="0080484A">
        <w:rPr>
          <w:rFonts w:ascii="Palatino Linotype" w:hAnsi="Palatino Linotype"/>
        </w:rPr>
        <w:t xml:space="preserve">julio </w:t>
      </w:r>
      <w:r w:rsidR="009A6C40" w:rsidRPr="0080484A">
        <w:rPr>
          <w:rFonts w:ascii="Palatino Linotype" w:hAnsi="Palatino Linotype"/>
        </w:rPr>
        <w:t>de dos mil dieci</w:t>
      </w:r>
      <w:r w:rsidR="00051C4C" w:rsidRPr="0080484A">
        <w:rPr>
          <w:rFonts w:ascii="Palatino Linotype" w:hAnsi="Palatino Linotype"/>
        </w:rPr>
        <w:t>ocho</w:t>
      </w:r>
      <w:r w:rsidR="00A93331" w:rsidRPr="0080484A">
        <w:rPr>
          <w:rFonts w:ascii="Palatino Linotype" w:hAnsi="Palatino Linotype"/>
        </w:rPr>
        <w:t xml:space="preserve"> el Comisionado ponente determinó el cierre de instrucción en términos de la fracción</w:t>
      </w:r>
      <w:r w:rsidR="00A93331" w:rsidRPr="0011064A">
        <w:rPr>
          <w:rFonts w:ascii="Palatino Linotype" w:hAnsi="Palatino Linotype"/>
        </w:rPr>
        <w:t xml:space="preserve"> VI  del artículo 18</w:t>
      </w:r>
      <w:r w:rsidR="009A6C40" w:rsidRPr="0011064A">
        <w:rPr>
          <w:rFonts w:ascii="Palatino Linotype" w:hAnsi="Palatino Linotype"/>
        </w:rPr>
        <w:t>5 de la Ley de Transparencia y Acceso a la I</w:t>
      </w:r>
      <w:r w:rsidR="00A93331" w:rsidRPr="0011064A">
        <w:rPr>
          <w:rFonts w:ascii="Palatino Linotype" w:hAnsi="Palatino Linotype"/>
        </w:rPr>
        <w:t>nformación Pública del Estado de México y Municipios.</w:t>
      </w:r>
    </w:p>
    <w:p w14:paraId="4D65CB86" w14:textId="77777777" w:rsidR="009E5A7D" w:rsidRPr="0011064A"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11064A">
        <w:rPr>
          <w:rFonts w:ascii="Palatino Linotype" w:hAnsi="Palatino Linotype" w:cs="Arial"/>
          <w:b/>
        </w:rPr>
        <w:t>C O N S I D E R A N D O:</w:t>
      </w:r>
    </w:p>
    <w:p w14:paraId="28FC08F3" w14:textId="7780A7EC" w:rsidR="00A93331" w:rsidRPr="0011064A" w:rsidRDefault="00A93331" w:rsidP="009A65F3">
      <w:pPr>
        <w:spacing w:before="240" w:after="240" w:line="360" w:lineRule="auto"/>
        <w:jc w:val="both"/>
        <w:rPr>
          <w:rFonts w:ascii="Palatino Linotype" w:hAnsi="Palatino Linotype"/>
          <w:shd w:val="clear" w:color="auto" w:fill="FFFFFF"/>
        </w:rPr>
      </w:pPr>
      <w:r w:rsidRPr="0011064A">
        <w:rPr>
          <w:rFonts w:ascii="Palatino Linotype" w:hAnsi="Palatino Linotype" w:cs="Arial"/>
          <w:b/>
        </w:rPr>
        <w:t xml:space="preserve">Primero. Competencia. </w:t>
      </w:r>
      <w:r w:rsidRPr="0011064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11064A">
        <w:rPr>
          <w:rFonts w:ascii="Palatino Linotype" w:hAnsi="Palatino Linotype"/>
          <w:shd w:val="clear" w:color="auto" w:fill="FFFFFF"/>
        </w:rPr>
        <w:t>vigésimo</w:t>
      </w:r>
      <w:r w:rsidRPr="0011064A">
        <w:rPr>
          <w:rFonts w:ascii="Palatino Linotype" w:hAnsi="Palatino Linotype"/>
          <w:shd w:val="clear" w:color="auto" w:fill="FFFFFF"/>
        </w:rPr>
        <w:t xml:space="preserve">, </w:t>
      </w:r>
      <w:r w:rsidR="006B0DBD" w:rsidRPr="0011064A">
        <w:rPr>
          <w:rFonts w:ascii="Palatino Linotype" w:hAnsi="Palatino Linotype"/>
          <w:shd w:val="clear" w:color="auto" w:fill="FFFFFF"/>
        </w:rPr>
        <w:t>vigésimo primero</w:t>
      </w:r>
      <w:r w:rsidRPr="0011064A">
        <w:rPr>
          <w:rFonts w:ascii="Palatino Linotype" w:hAnsi="Palatino Linotype"/>
          <w:shd w:val="clear" w:color="auto" w:fill="FFFFFF"/>
        </w:rPr>
        <w:t xml:space="preserve"> y </w:t>
      </w:r>
      <w:r w:rsidR="006B0DBD" w:rsidRPr="0011064A">
        <w:rPr>
          <w:rFonts w:ascii="Palatino Linotype" w:hAnsi="Palatino Linotype"/>
          <w:shd w:val="clear" w:color="auto" w:fill="FFFFFF"/>
        </w:rPr>
        <w:t>vigésimo segundo, fracciones</w:t>
      </w:r>
      <w:r w:rsidRPr="0011064A">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11064A">
        <w:rPr>
          <w:rStyle w:val="apple-converted-space"/>
          <w:rFonts w:ascii="Palatino Linotype" w:hAnsi="Palatino Linotype"/>
          <w:shd w:val="clear" w:color="auto" w:fill="FFFFFF"/>
        </w:rPr>
        <w:t> </w:t>
      </w:r>
      <w:r w:rsidR="009A6C40" w:rsidRPr="0011064A">
        <w:rPr>
          <w:rFonts w:ascii="Palatino Linotype" w:hAnsi="Palatino Linotype" w:cs="Arial"/>
        </w:rPr>
        <w:t xml:space="preserve">9, fracciones I y XXIV y 11 </w:t>
      </w:r>
      <w:r w:rsidRPr="0011064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31B8C4DB" w:rsidR="00391A7B" w:rsidRDefault="00391A7B" w:rsidP="009A65F3">
      <w:pPr>
        <w:spacing w:before="240" w:after="240" w:line="360" w:lineRule="auto"/>
        <w:jc w:val="both"/>
        <w:rPr>
          <w:rFonts w:ascii="Palatino Linotype" w:hAnsi="Palatino Linotype" w:cs="Arial"/>
        </w:rPr>
      </w:pPr>
      <w:r w:rsidRPr="0011064A">
        <w:rPr>
          <w:rFonts w:ascii="Palatino Linotype" w:hAnsi="Palatino Linotype" w:cs="Arial"/>
          <w:b/>
        </w:rPr>
        <w:t xml:space="preserve">Segundo. Oportunidad y </w:t>
      </w:r>
      <w:proofErr w:type="spellStart"/>
      <w:r w:rsidRPr="0011064A">
        <w:rPr>
          <w:rFonts w:ascii="Palatino Linotype" w:hAnsi="Palatino Linotype" w:cs="Arial"/>
          <w:b/>
        </w:rPr>
        <w:t>Procedibilidad</w:t>
      </w:r>
      <w:proofErr w:type="spellEnd"/>
      <w:r w:rsidRPr="0011064A">
        <w:rPr>
          <w:rFonts w:ascii="Palatino Linotype" w:hAnsi="Palatino Linotype" w:cs="Arial"/>
          <w:b/>
        </w:rPr>
        <w:t xml:space="preserve"> del Recurso de Revisión</w:t>
      </w:r>
      <w:r w:rsidRPr="0011064A">
        <w:rPr>
          <w:rFonts w:ascii="Palatino Linotype" w:hAnsi="Palatino Linotype" w:cs="Arial"/>
        </w:rPr>
        <w:t xml:space="preserve">. De conformidad con los requisitos de oportunidad y </w:t>
      </w:r>
      <w:proofErr w:type="spellStart"/>
      <w:r w:rsidRPr="0011064A">
        <w:rPr>
          <w:rFonts w:ascii="Palatino Linotype" w:hAnsi="Palatino Linotype" w:cs="Arial"/>
        </w:rPr>
        <w:t>procedibilidad</w:t>
      </w:r>
      <w:proofErr w:type="spellEnd"/>
      <w:r w:rsidRPr="0011064A">
        <w:rPr>
          <w:rFonts w:ascii="Palatino Linotype" w:hAnsi="Palatino Linotype" w:cs="Arial"/>
        </w:rPr>
        <w:t xml:space="preserve"> que deben reunir </w:t>
      </w:r>
      <w:r w:rsidRPr="0011064A">
        <w:rPr>
          <w:rFonts w:ascii="Palatino Linotype" w:hAnsi="Palatino Linotype" w:cs="Arial"/>
        </w:rPr>
        <w:lastRenderedPageBreak/>
        <w:t xml:space="preserve">los recursos de revisión interpuestos, previstos en los artículos 178 y 180 de la </w:t>
      </w:r>
      <w:r w:rsidRPr="0011064A">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w:t>
      </w:r>
      <w:r w:rsidR="002E5B52" w:rsidRPr="0011064A">
        <w:rPr>
          <w:rFonts w:ascii="Palatino Linotype" w:hAnsi="Palatino Linotype" w:cs="Arial"/>
          <w:lang w:eastAsia="es-MX"/>
        </w:rPr>
        <w:t xml:space="preserve">ada </w:t>
      </w:r>
      <w:r w:rsidR="002E5B52" w:rsidRPr="00827605">
        <w:rPr>
          <w:rFonts w:ascii="Palatino Linotype" w:hAnsi="Palatino Linotype" w:cs="Arial"/>
          <w:lang w:eastAsia="es-MX"/>
        </w:rPr>
        <w:t xml:space="preserve">por la </w:t>
      </w:r>
      <w:r w:rsidR="00A857A6" w:rsidRPr="00827605">
        <w:rPr>
          <w:rFonts w:ascii="Palatino Linotype" w:hAnsi="Palatino Linotype" w:cs="Arial"/>
          <w:lang w:eastAsia="es-MX"/>
        </w:rPr>
        <w:t xml:space="preserve">solicitante en fecha doce </w:t>
      </w:r>
      <w:r w:rsidR="00A966CF" w:rsidRPr="00827605">
        <w:rPr>
          <w:rFonts w:ascii="Palatino Linotype" w:hAnsi="Palatino Linotype" w:cs="Arial"/>
          <w:lang w:eastAsia="es-MX"/>
        </w:rPr>
        <w:t xml:space="preserve">de </w:t>
      </w:r>
      <w:r w:rsidR="00A857A6" w:rsidRPr="00827605">
        <w:rPr>
          <w:rFonts w:ascii="Palatino Linotype" w:hAnsi="Palatino Linotype" w:cs="Arial"/>
          <w:lang w:eastAsia="es-MX"/>
        </w:rPr>
        <w:t xml:space="preserve">junio </w:t>
      </w:r>
      <w:r w:rsidRPr="00827605">
        <w:rPr>
          <w:rFonts w:ascii="Palatino Linotype" w:hAnsi="Palatino Linotype" w:cs="Arial"/>
          <w:lang w:eastAsia="es-MX"/>
        </w:rPr>
        <w:t>de</w:t>
      </w:r>
      <w:r w:rsidR="007A4939" w:rsidRPr="00827605">
        <w:rPr>
          <w:rFonts w:ascii="Palatino Linotype" w:hAnsi="Palatino Linotype" w:cs="Arial"/>
          <w:lang w:eastAsia="es-MX"/>
        </w:rPr>
        <w:t>l</w:t>
      </w:r>
      <w:r w:rsidRPr="00827605">
        <w:rPr>
          <w:rFonts w:ascii="Palatino Linotype" w:hAnsi="Palatino Linotype" w:cs="Arial"/>
          <w:lang w:eastAsia="es-MX"/>
        </w:rPr>
        <w:t xml:space="preserve"> año dos mil dieci</w:t>
      </w:r>
      <w:r w:rsidR="0097098C" w:rsidRPr="00827605">
        <w:rPr>
          <w:rFonts w:ascii="Palatino Linotype" w:hAnsi="Palatino Linotype" w:cs="Arial"/>
          <w:lang w:eastAsia="es-MX"/>
        </w:rPr>
        <w:t>ocho</w:t>
      </w:r>
      <w:r w:rsidRPr="00827605">
        <w:rPr>
          <w:rFonts w:ascii="Palatino Linotype" w:hAnsi="Palatino Linotype" w:cs="Arial"/>
          <w:lang w:eastAsia="es-MX"/>
        </w:rPr>
        <w:t xml:space="preserve"> y la recurrente presentó recurso de revisión </w:t>
      </w:r>
      <w:r w:rsidR="002E5B52" w:rsidRPr="00827605">
        <w:rPr>
          <w:rFonts w:ascii="Palatino Linotype" w:hAnsi="Palatino Linotype" w:cs="Arial"/>
          <w:lang w:eastAsia="es-MX"/>
        </w:rPr>
        <w:t xml:space="preserve">el </w:t>
      </w:r>
      <w:r w:rsidR="00A857A6" w:rsidRPr="00827605">
        <w:rPr>
          <w:rFonts w:ascii="Palatino Linotype" w:hAnsi="Palatino Linotype" w:cs="Arial"/>
          <w:lang w:eastAsia="es-MX"/>
        </w:rPr>
        <w:t>catorce</w:t>
      </w:r>
      <w:r w:rsidR="007A4939" w:rsidRPr="00827605">
        <w:rPr>
          <w:rFonts w:ascii="Palatino Linotype" w:hAnsi="Palatino Linotype" w:cs="Arial"/>
          <w:lang w:eastAsia="es-MX"/>
        </w:rPr>
        <w:t xml:space="preserve"> de</w:t>
      </w:r>
      <w:r w:rsidR="00A966CF" w:rsidRPr="00827605">
        <w:rPr>
          <w:rFonts w:ascii="Palatino Linotype" w:hAnsi="Palatino Linotype" w:cs="Arial"/>
          <w:lang w:eastAsia="es-MX"/>
        </w:rPr>
        <w:t xml:space="preserve"> </w:t>
      </w:r>
      <w:r w:rsidR="00A857A6" w:rsidRPr="00827605">
        <w:rPr>
          <w:rFonts w:ascii="Palatino Linotype" w:hAnsi="Palatino Linotype" w:cs="Arial"/>
          <w:lang w:eastAsia="es-MX"/>
        </w:rPr>
        <w:t xml:space="preserve">junio </w:t>
      </w:r>
      <w:r w:rsidR="002E5B52" w:rsidRPr="00827605">
        <w:rPr>
          <w:rFonts w:ascii="Palatino Linotype" w:hAnsi="Palatino Linotype" w:cs="Arial"/>
          <w:lang w:eastAsia="es-MX"/>
        </w:rPr>
        <w:t>del año en curso</w:t>
      </w:r>
      <w:r w:rsidR="00230740" w:rsidRPr="00827605">
        <w:rPr>
          <w:rFonts w:ascii="Palatino Linotype" w:hAnsi="Palatino Linotype" w:cs="Arial"/>
          <w:lang w:eastAsia="es-MX"/>
        </w:rPr>
        <w:t xml:space="preserve">, esto es </w:t>
      </w:r>
      <w:r w:rsidR="002E5B52" w:rsidRPr="00827605">
        <w:rPr>
          <w:rFonts w:ascii="Palatino Linotype" w:hAnsi="Palatino Linotype" w:cs="Arial"/>
          <w:lang w:eastAsia="es-MX"/>
        </w:rPr>
        <w:t xml:space="preserve">el </w:t>
      </w:r>
      <w:r w:rsidR="00A857A6" w:rsidRPr="00827605">
        <w:rPr>
          <w:rFonts w:ascii="Palatino Linotype" w:hAnsi="Palatino Linotype" w:cs="Arial"/>
          <w:lang w:eastAsia="es-MX"/>
        </w:rPr>
        <w:t xml:space="preserve">segundo </w:t>
      </w:r>
      <w:r w:rsidR="00A966CF" w:rsidRPr="00827605">
        <w:rPr>
          <w:rFonts w:ascii="Palatino Linotype" w:hAnsi="Palatino Linotype" w:cs="Arial"/>
          <w:lang w:eastAsia="es-MX"/>
        </w:rPr>
        <w:t xml:space="preserve">día </w:t>
      </w:r>
      <w:r w:rsidRPr="00827605">
        <w:rPr>
          <w:rFonts w:ascii="Palatino Linotype" w:hAnsi="Palatino Linotype" w:cs="Arial"/>
          <w:lang w:eastAsia="es-MX"/>
        </w:rPr>
        <w:t>hábil de aquel en que</w:t>
      </w:r>
      <w:r w:rsidRPr="0011064A">
        <w:rPr>
          <w:rFonts w:ascii="Palatino Linotype" w:hAnsi="Palatino Linotype" w:cs="Arial"/>
          <w:lang w:eastAsia="es-MX"/>
        </w:rPr>
        <w:t xml:space="preserve"> tuvo conocimiento del acto impugnado</w:t>
      </w:r>
      <w:r w:rsidRPr="0011064A">
        <w:rPr>
          <w:rFonts w:ascii="Palatino Linotype" w:hAnsi="Palatino Linotype" w:cs="Arial"/>
          <w:shd w:val="clear" w:color="auto" w:fill="FFFFFF"/>
        </w:rPr>
        <w:t>;</w:t>
      </w:r>
      <w:r w:rsidRPr="0011064A">
        <w:rPr>
          <w:rFonts w:ascii="Palatino Linotype" w:hAnsi="Palatino Linotype" w:cs="Arial"/>
          <w:lang w:eastAsia="es-MX"/>
        </w:rPr>
        <w:t xml:space="preserve"> evidenciándose que la interposición del recurso se</w:t>
      </w:r>
      <w:r w:rsidRPr="0011064A">
        <w:rPr>
          <w:rFonts w:ascii="Palatino Linotype" w:hAnsi="Palatino Linotype" w:cs="Arial"/>
        </w:rPr>
        <w:t xml:space="preserve"> encuentra dentro de los márgenes temporales previstos en el citado precepto legal.</w:t>
      </w:r>
    </w:p>
    <w:p w14:paraId="12BC2962" w14:textId="77777777" w:rsidR="00AA1055" w:rsidRPr="00DF0969" w:rsidRDefault="00AA1055" w:rsidP="00AA1055">
      <w:pPr>
        <w:pStyle w:val="paragraph"/>
        <w:spacing w:before="0" w:beforeAutospacing="0" w:after="240" w:afterAutospacing="0" w:line="360" w:lineRule="auto"/>
        <w:ind w:right="-150"/>
        <w:jc w:val="both"/>
        <w:textAlignment w:val="baseline"/>
        <w:rPr>
          <w:rFonts w:ascii="Palatino Linotype" w:hAnsi="Palatino Linotype" w:cs="Arial"/>
        </w:rPr>
      </w:pPr>
      <w:r w:rsidRPr="00DF0969">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w:t>
      </w:r>
      <w:proofErr w:type="spellStart"/>
      <w:r w:rsidRPr="00DF0969">
        <w:rPr>
          <w:rStyle w:val="normaltextrun"/>
          <w:rFonts w:ascii="Palatino Linotype" w:hAnsi="Palatino Linotype" w:cs="Segoe UI"/>
        </w:rPr>
        <w:t>improcedibilidad</w:t>
      </w:r>
      <w:proofErr w:type="spellEnd"/>
      <w:r w:rsidRPr="00DF0969">
        <w:rPr>
          <w:rStyle w:val="normaltextrun"/>
          <w:rFonts w:ascii="Palatino Linotype" w:hAnsi="Palatino Linotype" w:cs="Segoe UI"/>
        </w:rPr>
        <w:t xml:space="preserve"> del recurso de revisión pues el artículo </w:t>
      </w:r>
      <w:r w:rsidRPr="00DF0969">
        <w:rPr>
          <w:rFonts w:ascii="Palatino Linotype" w:hAnsi="Palatino Linotype" w:cs="Arial"/>
        </w:rPr>
        <w:t xml:space="preserve">el artículo 15 de Ley de Transparencia y Acceso a la Información Pública del Estado de México y Municipios </w:t>
      </w:r>
      <w:r w:rsidRPr="00DF0969">
        <w:rPr>
          <w:rFonts w:ascii="Palatino Linotype" w:hAnsi="Palatino Linotype" w:cs="Arial"/>
          <w:iCs/>
        </w:rPr>
        <w:t xml:space="preserve">prevé que </w:t>
      </w:r>
      <w:r w:rsidRPr="00DF0969">
        <w:rPr>
          <w:rFonts w:ascii="Palatino Linotype" w:hAnsi="Palatino Linotype" w:cs="Arial"/>
        </w:rPr>
        <w:t>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578C4993" w14:textId="77777777" w:rsidR="00AA1055" w:rsidRPr="00DF0969" w:rsidRDefault="00AA1055" w:rsidP="00AA1055">
      <w:pPr>
        <w:pStyle w:val="paragraph"/>
        <w:spacing w:before="0" w:beforeAutospacing="0" w:after="240" w:afterAutospacing="0" w:line="360" w:lineRule="auto"/>
        <w:ind w:right="-150"/>
        <w:jc w:val="both"/>
        <w:textAlignment w:val="baseline"/>
        <w:rPr>
          <w:rFonts w:ascii="Palatino Linotype" w:hAnsi="Palatino Linotype" w:cs="Arial"/>
        </w:rPr>
      </w:pPr>
      <w:r w:rsidRPr="00DF0969">
        <w:rPr>
          <w:rFonts w:ascii="Palatino Linotype" w:hAnsi="Palatino Linotype" w:cs="Arial"/>
        </w:rPr>
        <w:t xml:space="preserve">Lo  mismo ocurre para el formato electrónico por el cual se interponga el recurso de revisión, pues si bien el artículo 180 de la Ley de la materia prevé en su fracción II que el recurso contendrá el nombre del solicitante que recurre, lo cierto es que en su último </w:t>
      </w:r>
      <w:r w:rsidRPr="00DF0969">
        <w:rPr>
          <w:rFonts w:ascii="Palatino Linotype" w:hAnsi="Palatino Linotype" w:cs="Arial"/>
        </w:rPr>
        <w:lastRenderedPageBreak/>
        <w:t>párrafo menciona que cuando el recurso se interponga de manera electrónica como acontece en la especie no resulta necesario que se cumpla con dicho requisito.</w:t>
      </w:r>
    </w:p>
    <w:p w14:paraId="3BEF765A" w14:textId="77777777" w:rsidR="00AA1055" w:rsidRPr="00DF0969" w:rsidRDefault="00AA1055" w:rsidP="00AA1055">
      <w:pPr>
        <w:pStyle w:val="paragraph"/>
        <w:spacing w:before="0" w:beforeAutospacing="0" w:after="240" w:afterAutospacing="0" w:line="360" w:lineRule="auto"/>
        <w:ind w:right="-150"/>
        <w:jc w:val="both"/>
        <w:textAlignment w:val="baseline"/>
        <w:rPr>
          <w:rFonts w:ascii="Palatino Linotype" w:hAnsi="Palatino Linotype" w:cs="Arial"/>
        </w:rPr>
      </w:pPr>
      <w:r w:rsidRPr="00DF0969">
        <w:rPr>
          <w:rFonts w:ascii="Palatino Linotype" w:hAnsi="Palatino Linotype" w:cs="Arial"/>
        </w:rPr>
        <w:t xml:space="preserve">Lo anterior en estricta congruencia con lo determinado en el </w:t>
      </w:r>
      <w:r w:rsidRPr="00DF0969">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6C9C2E63" w14:textId="77777777" w:rsidR="00AA1055" w:rsidRPr="00DF0969" w:rsidRDefault="00AA1055" w:rsidP="00AA1055">
      <w:pPr>
        <w:spacing w:before="240" w:after="240"/>
        <w:ind w:left="851" w:right="900"/>
        <w:jc w:val="both"/>
        <w:rPr>
          <w:rFonts w:ascii="Palatino Linotype" w:hAnsi="Palatino Linotype"/>
          <w:b/>
          <w:i/>
          <w:sz w:val="22"/>
          <w:szCs w:val="20"/>
        </w:rPr>
      </w:pPr>
      <w:r w:rsidRPr="00DF0969">
        <w:rPr>
          <w:rFonts w:ascii="Palatino Linotype" w:hAnsi="Palatino Linotype"/>
          <w:b/>
          <w:i/>
          <w:sz w:val="22"/>
          <w:szCs w:val="20"/>
        </w:rPr>
        <w:t>Constitución Política de los Estados Unidos Mexicanos</w:t>
      </w:r>
    </w:p>
    <w:p w14:paraId="3EAC880C" w14:textId="77777777" w:rsidR="00AA1055" w:rsidRPr="00DF0969" w:rsidRDefault="00AA1055" w:rsidP="00AA1055">
      <w:pPr>
        <w:spacing w:before="240" w:after="240"/>
        <w:ind w:left="851" w:right="900"/>
        <w:jc w:val="both"/>
        <w:rPr>
          <w:rFonts w:ascii="Palatino Linotype" w:hAnsi="Palatino Linotype"/>
          <w:i/>
          <w:sz w:val="22"/>
          <w:szCs w:val="20"/>
        </w:rPr>
      </w:pPr>
      <w:r w:rsidRPr="00DF0969">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F0969">
        <w:rPr>
          <w:rFonts w:ascii="Palatino Linotype" w:hAnsi="Palatino Linotype"/>
          <w:b/>
          <w:i/>
          <w:sz w:val="22"/>
          <w:szCs w:val="20"/>
          <w:u w:val="single"/>
        </w:rPr>
        <w:t>El derecho a la información será garantizado por el Estado.</w:t>
      </w:r>
    </w:p>
    <w:p w14:paraId="7BEC0667" w14:textId="77777777" w:rsidR="00AA1055" w:rsidRPr="00DF0969" w:rsidRDefault="00AA1055" w:rsidP="00AA1055">
      <w:pPr>
        <w:spacing w:before="240" w:after="240"/>
        <w:ind w:left="851" w:right="900"/>
        <w:jc w:val="both"/>
        <w:rPr>
          <w:rFonts w:ascii="Palatino Linotype" w:hAnsi="Palatino Linotype"/>
          <w:i/>
          <w:sz w:val="22"/>
          <w:szCs w:val="20"/>
        </w:rPr>
      </w:pPr>
      <w:r w:rsidRPr="00DF0969">
        <w:rPr>
          <w:rFonts w:ascii="Palatino Linotype" w:hAnsi="Palatino Linotype"/>
          <w:i/>
          <w:sz w:val="22"/>
          <w:szCs w:val="20"/>
        </w:rPr>
        <w:t>[…]</w:t>
      </w:r>
    </w:p>
    <w:p w14:paraId="28BE99A7" w14:textId="77777777" w:rsidR="00AA1055" w:rsidRPr="00DF0969" w:rsidRDefault="00AA1055" w:rsidP="00AA1055">
      <w:pPr>
        <w:spacing w:before="240" w:after="240"/>
        <w:ind w:left="851" w:right="900"/>
        <w:jc w:val="both"/>
        <w:rPr>
          <w:rFonts w:ascii="Palatino Linotype" w:hAnsi="Palatino Linotype"/>
          <w:i/>
          <w:sz w:val="22"/>
          <w:szCs w:val="20"/>
        </w:rPr>
      </w:pPr>
      <w:r w:rsidRPr="00DF0969">
        <w:rPr>
          <w:rFonts w:ascii="Palatino Linotype" w:hAnsi="Palatino Linotype"/>
          <w:i/>
          <w:sz w:val="22"/>
          <w:szCs w:val="20"/>
        </w:rPr>
        <w:t xml:space="preserve">Para efectos de lo dispuesto en el presente artículo se observará lo siguiente: </w:t>
      </w:r>
    </w:p>
    <w:p w14:paraId="33195570" w14:textId="77777777" w:rsidR="00AA1055" w:rsidRPr="00DF0969" w:rsidRDefault="00AA1055" w:rsidP="00AA1055">
      <w:pPr>
        <w:spacing w:before="240" w:after="240"/>
        <w:ind w:left="851" w:right="900"/>
        <w:jc w:val="both"/>
        <w:rPr>
          <w:rFonts w:ascii="Palatino Linotype" w:hAnsi="Palatino Linotype"/>
          <w:i/>
          <w:sz w:val="22"/>
          <w:szCs w:val="20"/>
        </w:rPr>
      </w:pPr>
      <w:r w:rsidRPr="00DF0969">
        <w:rPr>
          <w:rFonts w:ascii="Palatino Linotype" w:hAnsi="Palatino Linotype"/>
          <w:i/>
          <w:sz w:val="22"/>
          <w:szCs w:val="20"/>
        </w:rPr>
        <w:t xml:space="preserve">A. </w:t>
      </w:r>
      <w:r w:rsidRPr="00DF0969">
        <w:rPr>
          <w:rFonts w:ascii="Palatino Linotype" w:hAnsi="Palatino Linotype"/>
          <w:b/>
          <w:i/>
          <w:sz w:val="22"/>
          <w:szCs w:val="20"/>
          <w:u w:val="single"/>
        </w:rPr>
        <w:t>Para el ejercicio del derecho de acceso a la información</w:t>
      </w:r>
      <w:r w:rsidRPr="00DF0969">
        <w:rPr>
          <w:rFonts w:ascii="Palatino Linotype" w:hAnsi="Palatino Linotype"/>
          <w:i/>
          <w:sz w:val="22"/>
          <w:szCs w:val="20"/>
        </w:rPr>
        <w:t xml:space="preserve">, la Federación, </w:t>
      </w:r>
      <w:r w:rsidRPr="00DF0969">
        <w:rPr>
          <w:rFonts w:ascii="Palatino Linotype" w:hAnsi="Palatino Linotype"/>
          <w:b/>
          <w:i/>
          <w:sz w:val="22"/>
          <w:szCs w:val="20"/>
          <w:u w:val="single"/>
        </w:rPr>
        <w:t>los Estados</w:t>
      </w:r>
      <w:r w:rsidRPr="00DF0969">
        <w:rPr>
          <w:rFonts w:ascii="Palatino Linotype" w:hAnsi="Palatino Linotype"/>
          <w:i/>
          <w:sz w:val="22"/>
          <w:szCs w:val="20"/>
        </w:rPr>
        <w:t xml:space="preserve"> y el Distrito Federal, en el ámbito de sus respectivas competencias, se regirán por los siguientes principios y bases: </w:t>
      </w:r>
    </w:p>
    <w:p w14:paraId="6DEF853F" w14:textId="77777777" w:rsidR="00AA1055" w:rsidRPr="00DF0969" w:rsidRDefault="00AA1055" w:rsidP="00AA1055">
      <w:pPr>
        <w:spacing w:before="240" w:after="240"/>
        <w:ind w:left="851" w:right="900"/>
        <w:jc w:val="both"/>
        <w:rPr>
          <w:rFonts w:ascii="Palatino Linotype" w:hAnsi="Palatino Linotype"/>
          <w:i/>
          <w:sz w:val="22"/>
          <w:szCs w:val="20"/>
        </w:rPr>
      </w:pPr>
      <w:r w:rsidRPr="00DF0969">
        <w:rPr>
          <w:rFonts w:ascii="Palatino Linotype" w:hAnsi="Palatino Linotype"/>
          <w:i/>
          <w:sz w:val="22"/>
          <w:szCs w:val="20"/>
        </w:rPr>
        <w:t xml:space="preserve">III. </w:t>
      </w:r>
      <w:r w:rsidRPr="00DF0969">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DF0969">
        <w:rPr>
          <w:rFonts w:ascii="Palatino Linotype" w:hAnsi="Palatino Linotype"/>
          <w:i/>
          <w:sz w:val="22"/>
          <w:szCs w:val="20"/>
        </w:rPr>
        <w:t xml:space="preserve">a sus datos personales o a la rectificación de éstos. </w:t>
      </w:r>
    </w:p>
    <w:p w14:paraId="18D7C0BE" w14:textId="77777777" w:rsidR="00AA1055" w:rsidRPr="00DF0969" w:rsidRDefault="00AA1055" w:rsidP="00AA1055">
      <w:pPr>
        <w:spacing w:before="240" w:after="240"/>
        <w:ind w:left="851" w:right="900"/>
        <w:jc w:val="both"/>
        <w:rPr>
          <w:rFonts w:ascii="Palatino Linotype" w:hAnsi="Palatino Linotype"/>
          <w:i/>
          <w:sz w:val="22"/>
          <w:szCs w:val="20"/>
        </w:rPr>
      </w:pPr>
      <w:r w:rsidRPr="00DF0969">
        <w:rPr>
          <w:rFonts w:ascii="Palatino Linotype" w:hAnsi="Palatino Linotype"/>
          <w:i/>
          <w:sz w:val="22"/>
          <w:szCs w:val="20"/>
        </w:rPr>
        <w:t xml:space="preserve"> (Énfasis añadido).</w:t>
      </w:r>
    </w:p>
    <w:p w14:paraId="280A006F" w14:textId="77777777" w:rsidR="00AA1055" w:rsidRPr="00DF0969" w:rsidRDefault="00AA1055" w:rsidP="00AA1055">
      <w:pPr>
        <w:spacing w:before="240" w:after="240"/>
        <w:ind w:left="851" w:right="900"/>
        <w:jc w:val="both"/>
        <w:rPr>
          <w:rFonts w:ascii="Palatino Linotype" w:hAnsi="Palatino Linotype"/>
          <w:b/>
          <w:i/>
          <w:sz w:val="22"/>
          <w:szCs w:val="20"/>
        </w:rPr>
      </w:pPr>
      <w:r w:rsidRPr="00DF0969">
        <w:rPr>
          <w:rFonts w:ascii="Palatino Linotype" w:hAnsi="Palatino Linotype"/>
          <w:b/>
          <w:i/>
          <w:sz w:val="22"/>
          <w:szCs w:val="20"/>
        </w:rPr>
        <w:t>Constitución Política del Estado Libre y Soberano de México</w:t>
      </w:r>
    </w:p>
    <w:p w14:paraId="22BF59C6" w14:textId="77777777" w:rsidR="00AA1055" w:rsidRPr="00DF0969" w:rsidRDefault="00AA1055" w:rsidP="00AA1055">
      <w:pPr>
        <w:spacing w:before="240" w:after="240"/>
        <w:ind w:left="851" w:right="900"/>
        <w:jc w:val="both"/>
        <w:rPr>
          <w:rFonts w:ascii="Palatino Linotype" w:hAnsi="Palatino Linotype"/>
          <w:i/>
          <w:sz w:val="22"/>
          <w:szCs w:val="22"/>
        </w:rPr>
      </w:pPr>
      <w:r w:rsidRPr="00DF0969">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1E3C44B" w14:textId="77777777" w:rsidR="00AA1055" w:rsidRPr="00DF0969" w:rsidRDefault="00AA1055" w:rsidP="00AA1055">
      <w:pPr>
        <w:spacing w:before="240" w:after="240"/>
        <w:ind w:left="851" w:right="900"/>
        <w:jc w:val="both"/>
        <w:rPr>
          <w:rFonts w:ascii="Palatino Linotype" w:hAnsi="Palatino Linotype"/>
          <w:i/>
          <w:sz w:val="22"/>
          <w:szCs w:val="22"/>
        </w:rPr>
      </w:pPr>
      <w:r w:rsidRPr="00DF0969">
        <w:rPr>
          <w:rFonts w:ascii="Palatino Linotype" w:hAnsi="Palatino Linotype"/>
          <w:i/>
          <w:sz w:val="22"/>
          <w:szCs w:val="22"/>
        </w:rPr>
        <w:t>[…]</w:t>
      </w:r>
    </w:p>
    <w:p w14:paraId="39EE3009" w14:textId="77777777" w:rsidR="00AA1055" w:rsidRPr="00DF0969" w:rsidRDefault="00AA1055" w:rsidP="00AA1055">
      <w:pPr>
        <w:spacing w:before="240" w:after="240"/>
        <w:ind w:left="851" w:right="900"/>
        <w:jc w:val="both"/>
        <w:rPr>
          <w:rFonts w:ascii="Palatino Linotype" w:hAnsi="Palatino Linotype"/>
          <w:b/>
          <w:i/>
          <w:sz w:val="22"/>
          <w:szCs w:val="22"/>
          <w:u w:val="single"/>
        </w:rPr>
      </w:pPr>
      <w:r w:rsidRPr="00DF0969">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B5AB5B" w14:textId="77777777" w:rsidR="00AA1055" w:rsidRPr="00DF0969" w:rsidRDefault="00AA1055" w:rsidP="00AA1055">
      <w:pPr>
        <w:spacing w:before="240" w:after="240"/>
        <w:ind w:left="851" w:right="900"/>
        <w:jc w:val="both"/>
        <w:rPr>
          <w:rFonts w:ascii="Palatino Linotype" w:hAnsi="Palatino Linotype"/>
          <w:b/>
          <w:i/>
          <w:sz w:val="22"/>
          <w:szCs w:val="22"/>
          <w:u w:val="single"/>
        </w:rPr>
      </w:pPr>
      <w:r w:rsidRPr="00DF0969">
        <w:rPr>
          <w:rFonts w:ascii="Palatino Linotype" w:hAnsi="Palatino Linotype"/>
          <w:i/>
          <w:sz w:val="22"/>
          <w:szCs w:val="22"/>
        </w:rPr>
        <w:t>Este derecho se regirá por los principios y bases siguientes:</w:t>
      </w:r>
    </w:p>
    <w:p w14:paraId="317B6C9E" w14:textId="77777777" w:rsidR="00AA1055" w:rsidRPr="00DF0969" w:rsidRDefault="00AA1055" w:rsidP="00AA1055">
      <w:pPr>
        <w:spacing w:before="240" w:after="240"/>
        <w:ind w:left="851" w:right="900"/>
        <w:jc w:val="both"/>
        <w:rPr>
          <w:rFonts w:ascii="Palatino Linotype" w:hAnsi="Palatino Linotype"/>
          <w:i/>
          <w:sz w:val="22"/>
          <w:szCs w:val="22"/>
        </w:rPr>
      </w:pPr>
      <w:r w:rsidRPr="00DF0969">
        <w:rPr>
          <w:rFonts w:ascii="Palatino Linotype" w:hAnsi="Palatino Linotype"/>
          <w:i/>
          <w:sz w:val="22"/>
          <w:szCs w:val="22"/>
        </w:rPr>
        <w:t xml:space="preserve">III. </w:t>
      </w:r>
      <w:r w:rsidRPr="00DF0969">
        <w:rPr>
          <w:rFonts w:ascii="Palatino Linotype" w:hAnsi="Palatino Linotype"/>
          <w:b/>
          <w:i/>
          <w:sz w:val="22"/>
          <w:szCs w:val="22"/>
          <w:u w:val="single"/>
        </w:rPr>
        <w:t>Toda persona, sin necesidad de acreditar interés alguno o justificar su utilización, tendrá acceso gratuito a la información pública</w:t>
      </w:r>
      <w:r w:rsidRPr="00DF0969">
        <w:rPr>
          <w:rFonts w:ascii="Palatino Linotype" w:hAnsi="Palatino Linotype"/>
          <w:i/>
          <w:sz w:val="22"/>
          <w:szCs w:val="22"/>
        </w:rPr>
        <w:t>, a sus datos personales o a la rectificación de éstos;</w:t>
      </w:r>
    </w:p>
    <w:p w14:paraId="6702C9D5" w14:textId="77777777" w:rsidR="00AA1055" w:rsidRPr="00DF0969" w:rsidRDefault="00AA1055" w:rsidP="00AA1055">
      <w:pPr>
        <w:spacing w:before="240" w:after="240"/>
        <w:ind w:left="851" w:right="900"/>
        <w:jc w:val="both"/>
        <w:rPr>
          <w:rFonts w:ascii="Palatino Linotype" w:hAnsi="Palatino Linotype"/>
          <w:i/>
          <w:sz w:val="22"/>
          <w:szCs w:val="22"/>
        </w:rPr>
      </w:pPr>
      <w:r w:rsidRPr="00DF0969">
        <w:rPr>
          <w:rFonts w:ascii="Palatino Linotype" w:hAnsi="Palatino Linotype"/>
          <w:i/>
          <w:sz w:val="22"/>
          <w:szCs w:val="22"/>
        </w:rPr>
        <w:t xml:space="preserve"> (Énfasis añadido).</w:t>
      </w:r>
    </w:p>
    <w:p w14:paraId="7105D874" w14:textId="77777777" w:rsidR="00AA1055" w:rsidRPr="00DF0969" w:rsidRDefault="00AA1055" w:rsidP="00AA1055">
      <w:pPr>
        <w:spacing w:before="240" w:after="240" w:line="360" w:lineRule="auto"/>
        <w:jc w:val="both"/>
        <w:rPr>
          <w:rFonts w:ascii="Palatino Linotype" w:hAnsi="Palatino Linotype"/>
        </w:rPr>
      </w:pPr>
      <w:r w:rsidRPr="00DF0969">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084DBF73" w14:textId="77777777" w:rsidR="00AA1055" w:rsidRPr="00DF0969" w:rsidRDefault="00AA1055" w:rsidP="00AA1055">
      <w:pPr>
        <w:tabs>
          <w:tab w:val="left" w:pos="7655"/>
        </w:tabs>
        <w:spacing w:before="240" w:after="240"/>
        <w:ind w:left="993" w:right="992"/>
        <w:jc w:val="both"/>
        <w:rPr>
          <w:rFonts w:ascii="Palatino Linotype" w:hAnsi="Palatino Linotype"/>
          <w:i/>
          <w:sz w:val="22"/>
        </w:rPr>
      </w:pPr>
      <w:r w:rsidRPr="00DF0969">
        <w:rPr>
          <w:rFonts w:ascii="Palatino Linotype" w:hAnsi="Palatino Linotype"/>
          <w:b/>
          <w:i/>
          <w:sz w:val="22"/>
        </w:rPr>
        <w:t>“Acceso a información gubernamental. No debe condicionarse a que el solicitante acredite su personalidad, demuestre interés alguno o justifique su utilización.</w:t>
      </w:r>
      <w:r w:rsidRPr="00DF0969">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9B64212" w14:textId="77777777" w:rsidR="00AA1055" w:rsidRPr="00DF0969" w:rsidRDefault="00AA1055" w:rsidP="00AA1055">
      <w:pPr>
        <w:spacing w:before="240" w:after="240" w:line="360" w:lineRule="auto"/>
        <w:jc w:val="both"/>
        <w:rPr>
          <w:rFonts w:ascii="Palatino Linotype" w:hAnsi="Palatino Linotype"/>
        </w:rPr>
      </w:pPr>
      <w:r w:rsidRPr="00DF0969">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DF0969">
        <w:rPr>
          <w:rFonts w:ascii="Palatino Linotype" w:hAnsi="Palatino Linotype"/>
        </w:rPr>
        <w:t>procedibilidad</w:t>
      </w:r>
      <w:proofErr w:type="spellEnd"/>
      <w:r w:rsidRPr="00DF0969">
        <w:rPr>
          <w:rFonts w:ascii="Palatino Linotype" w:hAnsi="Palatino Linotype"/>
        </w:rPr>
        <w:t xml:space="preserve"> del Recurso de Revisión, en términos de los artículos 25 de la Convención Americana de Derechos Humanos, 1, párrafos </w:t>
      </w:r>
      <w:r w:rsidRPr="00DF0969">
        <w:rPr>
          <w:rFonts w:ascii="Palatino Linotype" w:hAnsi="Palatino Linotype"/>
        </w:rPr>
        <w:lastRenderedPageBreak/>
        <w:t>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D8CC43C" w14:textId="77777777" w:rsidR="00731064" w:rsidRPr="0011064A" w:rsidRDefault="00731064" w:rsidP="00731064">
      <w:pPr>
        <w:spacing w:before="240" w:after="240" w:line="360" w:lineRule="auto"/>
        <w:jc w:val="both"/>
        <w:rPr>
          <w:rFonts w:ascii="Palatino Linotype" w:hAnsi="Palatino Linotype"/>
          <w:color w:val="000000"/>
        </w:rPr>
      </w:pPr>
      <w:r w:rsidRPr="0011064A">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553E698" w14:textId="102EB36C" w:rsidR="00391A7B" w:rsidRPr="0011064A" w:rsidRDefault="00391A7B" w:rsidP="009A65F3">
      <w:pPr>
        <w:pStyle w:val="paragraph"/>
        <w:spacing w:before="0" w:beforeAutospacing="0" w:after="0" w:afterAutospacing="0" w:line="360" w:lineRule="auto"/>
        <w:ind w:right="-150"/>
        <w:jc w:val="both"/>
        <w:textAlignment w:val="baseline"/>
        <w:rPr>
          <w:rFonts w:ascii="Palatino Linotype" w:hAnsi="Palatino Linotype" w:cs="Segoe UI"/>
        </w:rPr>
      </w:pPr>
      <w:r w:rsidRPr="0011064A">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11064A">
        <w:rPr>
          <w:rStyle w:val="apple-converted-space"/>
          <w:rFonts w:ascii="Palatino Linotype" w:hAnsi="Palatino Linotype" w:cs="Segoe UI"/>
        </w:rPr>
        <w:t> </w:t>
      </w:r>
      <w:r w:rsidR="00606585" w:rsidRPr="0011064A">
        <w:rPr>
          <w:rStyle w:val="normaltextrun"/>
          <w:rFonts w:ascii="Palatino Linotype" w:hAnsi="Palatino Linotype" w:cs="Segoe UI"/>
        </w:rPr>
        <w:t xml:space="preserve">179, fracción </w:t>
      </w:r>
      <w:r w:rsidR="00A41BFA" w:rsidRPr="0011064A">
        <w:rPr>
          <w:rStyle w:val="normaltextrun"/>
          <w:rFonts w:ascii="Palatino Linotype" w:hAnsi="Palatino Linotype" w:cs="Segoe UI"/>
        </w:rPr>
        <w:t xml:space="preserve">VI </w:t>
      </w:r>
      <w:r w:rsidRPr="0011064A">
        <w:rPr>
          <w:rStyle w:val="normaltextrun"/>
          <w:rFonts w:ascii="Palatino Linotype" w:hAnsi="Palatino Linotype" w:cs="Segoe UI"/>
        </w:rPr>
        <w:t>del ordenamiento legal citado, que a la letra dice:</w:t>
      </w:r>
      <w:r w:rsidRPr="0011064A">
        <w:rPr>
          <w:rStyle w:val="eop"/>
          <w:rFonts w:ascii="Palatino Linotype" w:hAnsi="Palatino Linotype" w:cs="Segoe UI"/>
        </w:rPr>
        <w:t> </w:t>
      </w:r>
    </w:p>
    <w:p w14:paraId="2EC24A1C" w14:textId="77777777" w:rsidR="00391A7B" w:rsidRPr="0011064A" w:rsidRDefault="00391A7B"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11064A">
        <w:rPr>
          <w:rStyle w:val="normaltextrun"/>
          <w:rFonts w:ascii="Palatino Linotype" w:hAnsi="Palatino Linotype" w:cs="Segoe UI"/>
          <w:b/>
          <w:bCs/>
          <w:i/>
          <w:iCs/>
          <w:sz w:val="22"/>
          <w:szCs w:val="22"/>
        </w:rPr>
        <w:t>“</w:t>
      </w:r>
      <w:r w:rsidRPr="0011064A">
        <w:rPr>
          <w:rFonts w:ascii="Palatino Linotype" w:hAnsi="Palatino Linotype"/>
          <w:b/>
          <w:i/>
          <w:sz w:val="22"/>
          <w:szCs w:val="22"/>
        </w:rPr>
        <w:t>Artículo 179</w:t>
      </w:r>
      <w:r w:rsidRPr="0011064A">
        <w:rPr>
          <w:rFonts w:ascii="Palatino Linotype" w:hAnsi="Palatino Linotype"/>
          <w:i/>
          <w:sz w:val="22"/>
          <w:szCs w:val="22"/>
        </w:rPr>
        <w:t xml:space="preserve">. </w:t>
      </w:r>
      <w:r w:rsidRPr="0011064A">
        <w:rPr>
          <w:rFonts w:ascii="Palatino Linotype" w:hAnsi="Palatino Linotype"/>
          <w:b/>
          <w:i/>
          <w:sz w:val="22"/>
          <w:szCs w:val="22"/>
        </w:rPr>
        <w:t>El recurso de revisión</w:t>
      </w:r>
      <w:r w:rsidRPr="0011064A">
        <w:rPr>
          <w:rFonts w:ascii="Palatino Linotype" w:hAnsi="Palatino Linotype"/>
          <w:i/>
          <w:sz w:val="22"/>
          <w:szCs w:val="22"/>
        </w:rPr>
        <w:t xml:space="preserve"> es un medio de protección que la Ley otorga a los particulares, para hacer valer su derecho de acceso a la información pública</w:t>
      </w:r>
      <w:r w:rsidRPr="0011064A">
        <w:rPr>
          <w:rFonts w:ascii="Palatino Linotype" w:hAnsi="Palatino Linotype"/>
          <w:b/>
          <w:i/>
          <w:sz w:val="22"/>
          <w:szCs w:val="22"/>
        </w:rPr>
        <w:t>, y procederá en contra de las siguientes causas</w:t>
      </w:r>
      <w:r w:rsidRPr="0011064A">
        <w:rPr>
          <w:rFonts w:ascii="Palatino Linotype" w:hAnsi="Palatino Linotype"/>
          <w:i/>
          <w:sz w:val="22"/>
          <w:szCs w:val="22"/>
        </w:rPr>
        <w:t>:</w:t>
      </w:r>
    </w:p>
    <w:p w14:paraId="6EA1D56F" w14:textId="44CC01C1" w:rsidR="00391A7B" w:rsidRDefault="0097098C"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11064A">
        <w:rPr>
          <w:rFonts w:ascii="Palatino Linotype" w:hAnsi="Palatino Linotype"/>
          <w:i/>
          <w:sz w:val="22"/>
          <w:szCs w:val="22"/>
        </w:rPr>
        <w:t>…</w:t>
      </w:r>
    </w:p>
    <w:p w14:paraId="405D7A09" w14:textId="594A7EC8" w:rsidR="00B334A5" w:rsidRDefault="00B334A5" w:rsidP="00B334A5">
      <w:pPr>
        <w:pStyle w:val="paragraph"/>
        <w:spacing w:before="0" w:beforeAutospacing="0" w:after="0" w:afterAutospacing="0"/>
        <w:ind w:left="1080" w:right="1041"/>
        <w:jc w:val="both"/>
        <w:textAlignment w:val="baseline"/>
        <w:rPr>
          <w:rFonts w:ascii="Palatino Linotype" w:hAnsi="Palatino Linotype"/>
          <w:i/>
          <w:sz w:val="22"/>
          <w:szCs w:val="22"/>
        </w:rPr>
      </w:pPr>
      <w:r w:rsidRPr="00B334A5">
        <w:rPr>
          <w:rFonts w:ascii="Palatino Linotype" w:hAnsi="Palatino Linotype"/>
          <w:b/>
          <w:i/>
          <w:sz w:val="22"/>
          <w:szCs w:val="22"/>
        </w:rPr>
        <w:t>II</w:t>
      </w:r>
      <w:r>
        <w:rPr>
          <w:rFonts w:ascii="Palatino Linotype" w:hAnsi="Palatino Linotype"/>
          <w:i/>
          <w:sz w:val="22"/>
          <w:szCs w:val="22"/>
        </w:rPr>
        <w:t>. La clasificación de la información;</w:t>
      </w:r>
    </w:p>
    <w:p w14:paraId="604F3253" w14:textId="1C870CC3" w:rsidR="00B334A5" w:rsidRPr="0011064A" w:rsidRDefault="00B334A5" w:rsidP="00B334A5">
      <w:pPr>
        <w:pStyle w:val="paragraph"/>
        <w:spacing w:before="0" w:beforeAutospacing="0" w:after="0" w:afterAutospacing="0"/>
        <w:ind w:left="1080" w:right="1041"/>
        <w:jc w:val="both"/>
        <w:textAlignment w:val="baseline"/>
        <w:rPr>
          <w:rFonts w:ascii="Palatino Linotype" w:hAnsi="Palatino Linotype"/>
          <w:i/>
          <w:sz w:val="22"/>
          <w:szCs w:val="22"/>
        </w:rPr>
      </w:pPr>
      <w:r>
        <w:rPr>
          <w:rFonts w:ascii="Palatino Linotype" w:hAnsi="Palatino Linotype"/>
          <w:i/>
          <w:sz w:val="22"/>
          <w:szCs w:val="22"/>
        </w:rPr>
        <w:t>…</w:t>
      </w:r>
    </w:p>
    <w:p w14:paraId="5638B610" w14:textId="77777777" w:rsidR="00A41BFA" w:rsidRPr="0011064A" w:rsidRDefault="00553FDC" w:rsidP="00A41BFA">
      <w:pPr>
        <w:pStyle w:val="paragraph"/>
        <w:spacing w:before="0" w:beforeAutospacing="0" w:after="0" w:afterAutospacing="0"/>
        <w:ind w:left="993" w:right="1041"/>
        <w:jc w:val="both"/>
        <w:textAlignment w:val="baseline"/>
        <w:rPr>
          <w:rFonts w:ascii="Palatino Linotype" w:hAnsi="Palatino Linotype"/>
          <w:i/>
          <w:sz w:val="22"/>
          <w:szCs w:val="22"/>
        </w:rPr>
      </w:pPr>
      <w:r w:rsidRPr="0011064A">
        <w:rPr>
          <w:rFonts w:ascii="Palatino Linotype" w:hAnsi="Palatino Linotype"/>
          <w:b/>
          <w:i/>
          <w:sz w:val="22"/>
          <w:szCs w:val="22"/>
        </w:rPr>
        <w:t>V</w:t>
      </w:r>
      <w:r w:rsidR="00A41BFA" w:rsidRPr="0011064A">
        <w:rPr>
          <w:rFonts w:ascii="Palatino Linotype" w:hAnsi="Palatino Linotype"/>
          <w:b/>
          <w:i/>
          <w:sz w:val="22"/>
          <w:szCs w:val="22"/>
        </w:rPr>
        <w:t>I</w:t>
      </w:r>
      <w:r w:rsidRPr="0011064A">
        <w:rPr>
          <w:rFonts w:ascii="Palatino Linotype" w:hAnsi="Palatino Linotype"/>
          <w:b/>
          <w:i/>
          <w:sz w:val="22"/>
          <w:szCs w:val="22"/>
        </w:rPr>
        <w:t>.</w:t>
      </w:r>
      <w:r w:rsidRPr="0011064A">
        <w:rPr>
          <w:rFonts w:ascii="Palatino Linotype" w:hAnsi="Palatino Linotype"/>
          <w:i/>
          <w:sz w:val="22"/>
          <w:szCs w:val="22"/>
        </w:rPr>
        <w:t xml:space="preserve"> La entrega de información </w:t>
      </w:r>
      <w:r w:rsidR="00A41BFA" w:rsidRPr="0011064A">
        <w:rPr>
          <w:rFonts w:ascii="Palatino Linotype" w:hAnsi="Palatino Linotype"/>
          <w:i/>
          <w:sz w:val="22"/>
          <w:szCs w:val="22"/>
        </w:rPr>
        <w:t>que no corresponda con lo solicitado</w:t>
      </w:r>
      <w:r w:rsidRPr="0011064A">
        <w:rPr>
          <w:rFonts w:ascii="Palatino Linotype" w:hAnsi="Palatino Linotype"/>
          <w:i/>
          <w:sz w:val="22"/>
          <w:szCs w:val="22"/>
        </w:rPr>
        <w:t>;</w:t>
      </w:r>
    </w:p>
    <w:p w14:paraId="5185E52E" w14:textId="58AD5AF4" w:rsidR="00391A7B" w:rsidRPr="0011064A" w:rsidRDefault="00391A7B" w:rsidP="00A41BFA">
      <w:pPr>
        <w:pStyle w:val="paragraph"/>
        <w:spacing w:before="0" w:beforeAutospacing="0" w:after="0" w:afterAutospacing="0"/>
        <w:ind w:left="993" w:right="1041"/>
        <w:jc w:val="both"/>
        <w:textAlignment w:val="baseline"/>
        <w:rPr>
          <w:rFonts w:ascii="Palatino Linotype" w:hAnsi="Palatino Linotype"/>
          <w:i/>
          <w:sz w:val="22"/>
          <w:szCs w:val="22"/>
        </w:rPr>
      </w:pPr>
      <w:r w:rsidRPr="0011064A">
        <w:rPr>
          <w:rFonts w:ascii="Palatino Linotype" w:hAnsi="Palatino Linotype"/>
          <w:i/>
          <w:sz w:val="22"/>
          <w:szCs w:val="22"/>
        </w:rPr>
        <w:t>…</w:t>
      </w:r>
      <w:r w:rsidRPr="0011064A">
        <w:rPr>
          <w:rStyle w:val="normaltextrun"/>
          <w:rFonts w:ascii="Palatino Linotype" w:hAnsi="Palatino Linotype" w:cs="Segoe UI"/>
          <w:b/>
          <w:bCs/>
          <w:i/>
          <w:iCs/>
          <w:sz w:val="22"/>
          <w:szCs w:val="22"/>
        </w:rPr>
        <w:t>”</w:t>
      </w:r>
      <w:r w:rsidRPr="0011064A">
        <w:rPr>
          <w:rStyle w:val="eop"/>
          <w:rFonts w:ascii="Palatino Linotype" w:hAnsi="Palatino Linotype" w:cs="Segoe UI"/>
          <w:i/>
          <w:sz w:val="22"/>
          <w:szCs w:val="22"/>
        </w:rPr>
        <w:t> </w:t>
      </w:r>
    </w:p>
    <w:p w14:paraId="18B5F83F" w14:textId="41E0F674" w:rsidR="00391A7B" w:rsidRPr="0011064A" w:rsidRDefault="00391A7B" w:rsidP="009A65F3">
      <w:pPr>
        <w:spacing w:before="240" w:after="240" w:line="360" w:lineRule="auto"/>
        <w:jc w:val="both"/>
        <w:rPr>
          <w:rStyle w:val="normaltextrun"/>
          <w:rFonts w:ascii="Palatino Linotype" w:hAnsi="Palatino Linotype" w:cs="Segoe UI"/>
        </w:rPr>
      </w:pPr>
      <w:r w:rsidRPr="0011064A">
        <w:rPr>
          <w:rStyle w:val="normaltextrun"/>
          <w:rFonts w:ascii="Palatino Linotype" w:hAnsi="Palatino Linotype" w:cs="Segoe UI"/>
        </w:rPr>
        <w:t>Lo anterior es así</w:t>
      </w:r>
      <w:r w:rsidR="00C91163" w:rsidRPr="0011064A">
        <w:rPr>
          <w:rStyle w:val="normaltextrun"/>
          <w:rFonts w:ascii="Palatino Linotype" w:hAnsi="Palatino Linotype" w:cs="Segoe UI"/>
        </w:rPr>
        <w:t>,</w:t>
      </w:r>
      <w:r w:rsidRPr="0011064A">
        <w:rPr>
          <w:rStyle w:val="normaltextrun"/>
          <w:rFonts w:ascii="Palatino Linotype" w:hAnsi="Palatino Linotype" w:cs="Segoe UI"/>
        </w:rPr>
        <w:t xml:space="preserve"> ya que </w:t>
      </w:r>
      <w:r w:rsidR="00AD67F8" w:rsidRPr="0011064A">
        <w:rPr>
          <w:rStyle w:val="normaltextrun"/>
          <w:rFonts w:ascii="Palatino Linotype" w:hAnsi="Palatino Linotype" w:cs="Segoe UI"/>
        </w:rPr>
        <w:t>apunta</w:t>
      </w:r>
      <w:r w:rsidRPr="0011064A">
        <w:rPr>
          <w:rStyle w:val="normaltextrun"/>
          <w:rFonts w:ascii="Palatino Linotype" w:hAnsi="Palatino Linotype" w:cs="Segoe UI"/>
        </w:rPr>
        <w:t xml:space="preserve"> </w:t>
      </w:r>
      <w:r w:rsidR="00C41EBF" w:rsidRPr="0011064A">
        <w:rPr>
          <w:rStyle w:val="normaltextrun"/>
          <w:rFonts w:ascii="Palatino Linotype" w:hAnsi="Palatino Linotype" w:cs="Segoe UI"/>
        </w:rPr>
        <w:t>e</w:t>
      </w:r>
      <w:r w:rsidRPr="0011064A">
        <w:rPr>
          <w:rStyle w:val="normaltextrun"/>
          <w:rFonts w:ascii="Palatino Linotype" w:hAnsi="Palatino Linotype" w:cs="Segoe UI"/>
        </w:rPr>
        <w:t xml:space="preserve">l recurrente que el Sujeto Obligado </w:t>
      </w:r>
      <w:r w:rsidR="00FC7E7D">
        <w:rPr>
          <w:rStyle w:val="normaltextrun"/>
          <w:rFonts w:ascii="Palatino Linotype" w:hAnsi="Palatino Linotype" w:cs="Segoe UI"/>
        </w:rPr>
        <w:t xml:space="preserve">clasifica la información </w:t>
      </w:r>
      <w:r w:rsidR="00791827">
        <w:rPr>
          <w:rStyle w:val="normaltextrun"/>
          <w:rFonts w:ascii="Palatino Linotype" w:hAnsi="Palatino Linotype" w:cs="Segoe UI"/>
        </w:rPr>
        <w:t xml:space="preserve">como reservada con </w:t>
      </w:r>
      <w:r w:rsidR="00FC7E7D">
        <w:rPr>
          <w:rStyle w:val="normaltextrun"/>
          <w:rFonts w:ascii="Palatino Linotype" w:hAnsi="Palatino Linotype" w:cs="Segoe UI"/>
        </w:rPr>
        <w:t xml:space="preserve">fundamento en las fracciones VI y IX </w:t>
      </w:r>
      <w:r w:rsidR="00791827">
        <w:rPr>
          <w:rStyle w:val="normaltextrun"/>
          <w:rFonts w:ascii="Palatino Linotype" w:hAnsi="Palatino Linotype" w:cs="Segoe UI"/>
        </w:rPr>
        <w:t xml:space="preserve">del artículo </w:t>
      </w:r>
      <w:r w:rsidR="00791827">
        <w:rPr>
          <w:rStyle w:val="normaltextrun"/>
          <w:rFonts w:ascii="Palatino Linotype" w:hAnsi="Palatino Linotype" w:cs="Segoe UI"/>
        </w:rPr>
        <w:lastRenderedPageBreak/>
        <w:t xml:space="preserve">140 de </w:t>
      </w:r>
      <w:r w:rsidR="007E3DFE">
        <w:rPr>
          <w:rStyle w:val="normaltextrun"/>
          <w:rFonts w:ascii="Palatino Linotype" w:hAnsi="Palatino Linotype" w:cs="Segoe UI"/>
        </w:rPr>
        <w:t>Ley de Transparencia, cu</w:t>
      </w:r>
      <w:r w:rsidR="00791827">
        <w:rPr>
          <w:rStyle w:val="normaltextrun"/>
          <w:rFonts w:ascii="Palatino Linotype" w:hAnsi="Palatino Linotype" w:cs="Segoe UI"/>
        </w:rPr>
        <w:t>a</w:t>
      </w:r>
      <w:r w:rsidR="007E3DFE">
        <w:rPr>
          <w:rStyle w:val="normaltextrun"/>
          <w:rFonts w:ascii="Palatino Linotype" w:hAnsi="Palatino Linotype" w:cs="Segoe UI"/>
        </w:rPr>
        <w:t>n</w:t>
      </w:r>
      <w:r w:rsidR="00791827">
        <w:rPr>
          <w:rStyle w:val="normaltextrun"/>
          <w:rFonts w:ascii="Palatino Linotype" w:hAnsi="Palatino Linotype" w:cs="Segoe UI"/>
        </w:rPr>
        <w:t xml:space="preserve">do la información que pidió únicamente es </w:t>
      </w:r>
      <w:r w:rsidR="007E3DFE">
        <w:rPr>
          <w:rStyle w:val="normaltextrun"/>
          <w:rFonts w:ascii="Palatino Linotype" w:hAnsi="Palatino Linotype" w:cs="Segoe UI"/>
        </w:rPr>
        <w:t xml:space="preserve">de carácter </w:t>
      </w:r>
      <w:r w:rsidR="00791827">
        <w:rPr>
          <w:rStyle w:val="normaltextrun"/>
          <w:rFonts w:ascii="Palatino Linotype" w:hAnsi="Palatino Linotype" w:cs="Segoe UI"/>
        </w:rPr>
        <w:t>estadístic</w:t>
      </w:r>
      <w:r w:rsidR="007E3DFE">
        <w:rPr>
          <w:rStyle w:val="normaltextrun"/>
          <w:rFonts w:ascii="Palatino Linotype" w:hAnsi="Palatino Linotype" w:cs="Segoe UI"/>
        </w:rPr>
        <w:t>o</w:t>
      </w:r>
      <w:r w:rsidR="00791827">
        <w:rPr>
          <w:rStyle w:val="normaltextrun"/>
          <w:rFonts w:ascii="Palatino Linotype" w:hAnsi="Palatino Linotype" w:cs="Segoe UI"/>
        </w:rPr>
        <w:t>.</w:t>
      </w:r>
    </w:p>
    <w:p w14:paraId="59C99D2D" w14:textId="0CC2A5CD" w:rsidR="00AA03F0" w:rsidRDefault="00372657" w:rsidP="00AA03F0">
      <w:pPr>
        <w:pStyle w:val="paragraph"/>
        <w:spacing w:before="0" w:beforeAutospacing="0" w:after="240" w:afterAutospacing="0" w:line="360" w:lineRule="auto"/>
        <w:ind w:right="-150"/>
        <w:jc w:val="both"/>
        <w:textAlignment w:val="baseline"/>
        <w:rPr>
          <w:rFonts w:ascii="Palatino Linotype" w:hAnsi="Palatino Linotype" w:cs="Arial"/>
        </w:rPr>
      </w:pPr>
      <w:r w:rsidRPr="008429F3">
        <w:rPr>
          <w:rFonts w:ascii="Palatino Linotype" w:hAnsi="Palatino Linotype" w:cs="Arial"/>
          <w:b/>
        </w:rPr>
        <w:t xml:space="preserve">Tercero. </w:t>
      </w:r>
      <w:r w:rsidR="00AA03F0" w:rsidRPr="00B439C2">
        <w:rPr>
          <w:rFonts w:ascii="Palatino Linotype" w:hAnsi="Palatino Linotype" w:cs="Arial"/>
          <w:b/>
        </w:rPr>
        <w:t xml:space="preserve">Análisis de las causales de sobreseimiento. </w:t>
      </w:r>
      <w:r w:rsidR="00AA03F0" w:rsidRPr="00B439C2">
        <w:rPr>
          <w:rFonts w:ascii="Palatino Linotype" w:hAnsi="Palatino Linotype" w:cs="Arial"/>
        </w:rPr>
        <w:t xml:space="preserve">Derivado del documento enviado por el Sujeto Obligado en la etapa correspondiente a las manifestaciones, en la que rindió su informe justificado, mismo que ha sido descrito en el antecedente </w:t>
      </w:r>
      <w:r w:rsidR="00AA03F0">
        <w:rPr>
          <w:rFonts w:ascii="Palatino Linotype" w:hAnsi="Palatino Linotype" w:cs="Arial"/>
        </w:rPr>
        <w:t>6</w:t>
      </w:r>
      <w:r w:rsidR="00AA03F0" w:rsidRPr="00B439C2">
        <w:rPr>
          <w:rFonts w:ascii="Palatino Linotype" w:hAnsi="Palatino Linotype" w:cs="Arial"/>
        </w:rPr>
        <w:t xml:space="preserve"> de la presente resolución, conviene analizar las causas de sobreseimiento que establece la Ley de Transparencia y Acceso a la Información Pública del Estado de México y Municipios bajo los argumentos siguientes:</w:t>
      </w:r>
    </w:p>
    <w:p w14:paraId="2F670379" w14:textId="7DF3B591" w:rsidR="002351C8" w:rsidRDefault="002351C8" w:rsidP="00AA03F0">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En primer lugar, conviene señalar que la particular le requirió al Ayuntamiento de Tepotzotlán, lo siguiente:</w:t>
      </w:r>
    </w:p>
    <w:p w14:paraId="4B66AA05" w14:textId="06251E1C" w:rsidR="00221EC6" w:rsidRDefault="00372657" w:rsidP="00AA03F0">
      <w:pPr>
        <w:pStyle w:val="paragraph"/>
        <w:numPr>
          <w:ilvl w:val="0"/>
          <w:numId w:val="17"/>
        </w:numPr>
        <w:spacing w:before="0" w:beforeAutospacing="0" w:after="240" w:afterAutospacing="0" w:line="360" w:lineRule="auto"/>
        <w:ind w:right="-150"/>
        <w:jc w:val="both"/>
        <w:textAlignment w:val="baseline"/>
        <w:rPr>
          <w:rFonts w:ascii="Palatino Linotype" w:hAnsi="Palatino Linotype" w:cs="Arial"/>
        </w:rPr>
      </w:pPr>
      <w:r w:rsidRPr="00221EC6">
        <w:rPr>
          <w:rFonts w:ascii="Palatino Linotype" w:hAnsi="Palatino Linotype" w:cs="Arial"/>
        </w:rPr>
        <w:t>Número total de detenciones realizadas por elementos de seguridad pública municipal.</w:t>
      </w:r>
    </w:p>
    <w:p w14:paraId="625B0FF3" w14:textId="77777777" w:rsidR="00620555" w:rsidRDefault="00372657" w:rsidP="00221EC6">
      <w:pPr>
        <w:pStyle w:val="Prrafodelista"/>
        <w:numPr>
          <w:ilvl w:val="0"/>
          <w:numId w:val="17"/>
        </w:numPr>
        <w:spacing w:before="240" w:after="240" w:line="360" w:lineRule="auto"/>
        <w:jc w:val="both"/>
        <w:rPr>
          <w:rFonts w:ascii="Palatino Linotype" w:hAnsi="Palatino Linotype" w:cs="Arial"/>
        </w:rPr>
      </w:pPr>
      <w:r w:rsidRPr="00221EC6">
        <w:rPr>
          <w:rFonts w:ascii="Palatino Linotype" w:hAnsi="Palatino Linotype" w:cs="Arial"/>
        </w:rPr>
        <w:t>Número de detenidos remitidos al Juez Calificador</w:t>
      </w:r>
    </w:p>
    <w:p w14:paraId="6AA70EB7" w14:textId="210C09BF" w:rsidR="00372657" w:rsidRPr="00221EC6" w:rsidRDefault="00620555" w:rsidP="00221EC6">
      <w:pPr>
        <w:pStyle w:val="Prrafodelista"/>
        <w:numPr>
          <w:ilvl w:val="0"/>
          <w:numId w:val="17"/>
        </w:numPr>
        <w:spacing w:before="240" w:after="240" w:line="360" w:lineRule="auto"/>
        <w:jc w:val="both"/>
        <w:rPr>
          <w:rStyle w:val="normaltextrun"/>
          <w:rFonts w:ascii="Palatino Linotype" w:hAnsi="Palatino Linotype" w:cs="Arial"/>
        </w:rPr>
      </w:pPr>
      <w:r>
        <w:rPr>
          <w:rFonts w:ascii="Palatino Linotype" w:hAnsi="Palatino Linotype" w:cs="Arial"/>
        </w:rPr>
        <w:t xml:space="preserve">Número de </w:t>
      </w:r>
      <w:r w:rsidR="0036391A">
        <w:rPr>
          <w:rFonts w:ascii="Palatino Linotype" w:hAnsi="Palatino Linotype" w:cs="Arial"/>
        </w:rPr>
        <w:t xml:space="preserve">detenidos </w:t>
      </w:r>
      <w:r w:rsidR="00221EC6">
        <w:rPr>
          <w:rFonts w:ascii="Palatino Linotype" w:hAnsi="Palatino Linotype" w:cs="Arial"/>
        </w:rPr>
        <w:t xml:space="preserve">puestos </w:t>
      </w:r>
      <w:r w:rsidR="0036391A">
        <w:rPr>
          <w:rFonts w:ascii="Palatino Linotype" w:hAnsi="Palatino Linotype" w:cs="Arial"/>
        </w:rPr>
        <w:t xml:space="preserve">a disposición </w:t>
      </w:r>
      <w:r w:rsidR="00221EC6">
        <w:rPr>
          <w:rFonts w:ascii="Palatino Linotype" w:hAnsi="Palatino Linotype" w:cs="Arial"/>
        </w:rPr>
        <w:t>ante el Ministerio Público.</w:t>
      </w:r>
    </w:p>
    <w:p w14:paraId="2E3C885C" w14:textId="16462D7B" w:rsidR="00056A88" w:rsidRPr="00726130" w:rsidRDefault="007306A3" w:rsidP="009A65F3">
      <w:pPr>
        <w:spacing w:before="240" w:after="240" w:line="360" w:lineRule="auto"/>
        <w:jc w:val="both"/>
        <w:rPr>
          <w:rFonts w:ascii="Palatino Linotype" w:hAnsi="Palatino Linotype" w:cs="Arial"/>
          <w:highlight w:val="green"/>
        </w:rPr>
      </w:pPr>
      <w:r>
        <w:rPr>
          <w:rFonts w:ascii="Palatino Linotype" w:hAnsi="Palatino Linotype" w:cs="Arial"/>
        </w:rPr>
        <w:t xml:space="preserve">Como se ha descrito en los antecedentes, mediante la </w:t>
      </w:r>
      <w:r w:rsidR="0036391A">
        <w:rPr>
          <w:rFonts w:ascii="Palatino Linotype" w:hAnsi="Palatino Linotype" w:cs="Arial"/>
        </w:rPr>
        <w:t xml:space="preserve">respuesta, el Sujeto Obligado remitió el oficio </w:t>
      </w:r>
      <w:r w:rsidR="003E5E1B">
        <w:rPr>
          <w:rFonts w:ascii="Palatino Linotype" w:hAnsi="Palatino Linotype" w:cs="Arial"/>
        </w:rPr>
        <w:t xml:space="preserve">DSP/DIR-I/0986/2018 de fecha veintinueve de mayo del dos mil dieciocho, mediante el cual el Director de Seguridad Pública informa al Titular de la Unidad de Transparencia </w:t>
      </w:r>
      <w:r w:rsidR="00DE1288">
        <w:rPr>
          <w:rFonts w:ascii="Palatino Linotype" w:hAnsi="Palatino Linotype" w:cs="Arial"/>
        </w:rPr>
        <w:t xml:space="preserve">que no es posible otorgar la información ya que con fundamento en las fracciones VI y IX del artículo 140 de la Ley de Transparencia y Acceso a la Información Pública del Estado de México argumenta que se trata de información reservada, por lo que refirió que la información del índice delictivo se </w:t>
      </w:r>
      <w:r w:rsidR="00DE1288">
        <w:rPr>
          <w:rFonts w:ascii="Palatino Linotype" w:hAnsi="Palatino Linotype" w:cs="Arial"/>
        </w:rPr>
        <w:lastRenderedPageBreak/>
        <w:t xml:space="preserve">encontraba </w:t>
      </w:r>
      <w:r w:rsidR="00DE1288" w:rsidRPr="004F3900">
        <w:rPr>
          <w:rFonts w:ascii="Palatino Linotype" w:hAnsi="Palatino Linotype" w:cs="Arial"/>
        </w:rPr>
        <w:t>disponible para su consulta en la página web del Secretariado Ejecutivo del Sistema Nacional de Seguridad Pública.</w:t>
      </w:r>
    </w:p>
    <w:p w14:paraId="78223C9F" w14:textId="4BD2F8F1" w:rsidR="00D937F5" w:rsidRDefault="00D11968" w:rsidP="003656F4">
      <w:pPr>
        <w:spacing w:before="240" w:after="240" w:line="360" w:lineRule="auto"/>
        <w:jc w:val="both"/>
        <w:rPr>
          <w:rFonts w:ascii="Palatino Linotype" w:hAnsi="Palatino Linotype" w:cs="Arial"/>
        </w:rPr>
      </w:pPr>
      <w:r>
        <w:rPr>
          <w:rFonts w:ascii="Palatino Linotype" w:hAnsi="Palatino Linotype" w:cs="Arial"/>
        </w:rPr>
        <w:t xml:space="preserve">Ante dicha </w:t>
      </w:r>
      <w:r w:rsidR="00056A88" w:rsidRPr="00E66E90">
        <w:rPr>
          <w:rFonts w:ascii="Palatino Linotype" w:hAnsi="Palatino Linotype" w:cs="Arial"/>
        </w:rPr>
        <w:t>respuesta, l</w:t>
      </w:r>
      <w:r>
        <w:rPr>
          <w:rFonts w:ascii="Palatino Linotype" w:hAnsi="Palatino Linotype" w:cs="Arial"/>
        </w:rPr>
        <w:t>a particular interpuso</w:t>
      </w:r>
      <w:r w:rsidR="00E66E90">
        <w:rPr>
          <w:rFonts w:ascii="Palatino Linotype" w:hAnsi="Palatino Linotype" w:cs="Arial"/>
        </w:rPr>
        <w:t xml:space="preserve"> el presente medio de impugnación, </w:t>
      </w:r>
      <w:r>
        <w:rPr>
          <w:rFonts w:ascii="Palatino Linotype" w:hAnsi="Palatino Linotype" w:cs="Arial"/>
        </w:rPr>
        <w:t>argumentando</w:t>
      </w:r>
      <w:r w:rsidR="00E66E90">
        <w:rPr>
          <w:rFonts w:ascii="Palatino Linotype" w:hAnsi="Palatino Linotype" w:cs="Arial"/>
        </w:rPr>
        <w:t xml:space="preserve"> que él en ningún momento solicitó información que pudiera obstruir </w:t>
      </w:r>
      <w:r w:rsidR="00413EB7">
        <w:rPr>
          <w:rFonts w:ascii="Palatino Linotype" w:hAnsi="Palatino Linotype" w:cs="Arial"/>
        </w:rPr>
        <w:t>la prevención o persecución de algún  delito o altere el proceso de investigación de alguno o cualquiera de las causales de reserva previstas en el artículo 140 de la Ley de Transparencia vigente en el Estado</w:t>
      </w:r>
      <w:r w:rsidR="004F3900">
        <w:rPr>
          <w:rFonts w:ascii="Palatino Linotype" w:hAnsi="Palatino Linotype" w:cs="Arial"/>
        </w:rPr>
        <w:t xml:space="preserve">; además de que el Sujeto Obligado le indicó el sitio web donde podría consultar el índice delictivo </w:t>
      </w:r>
      <w:r w:rsidR="00762991">
        <w:rPr>
          <w:rFonts w:ascii="Palatino Linotype" w:hAnsi="Palatino Linotype" w:cs="Arial"/>
        </w:rPr>
        <w:t>sin que la solicitud se refiera a ello, ya que únicamente solicitó información estadística</w:t>
      </w:r>
      <w:r w:rsidR="003656F4" w:rsidRPr="009511A7">
        <w:rPr>
          <w:rFonts w:ascii="Palatino Linotype" w:hAnsi="Palatino Linotype" w:cs="Arial"/>
        </w:rPr>
        <w:t>.</w:t>
      </w:r>
    </w:p>
    <w:p w14:paraId="1AB5351A" w14:textId="7760A174" w:rsidR="001B39D7" w:rsidRDefault="00730C84" w:rsidP="003656F4">
      <w:pPr>
        <w:spacing w:before="240" w:after="240" w:line="360" w:lineRule="auto"/>
        <w:jc w:val="both"/>
        <w:rPr>
          <w:rFonts w:ascii="Palatino Linotype" w:hAnsi="Palatino Linotype" w:cs="Arial"/>
        </w:rPr>
      </w:pPr>
      <w:r>
        <w:rPr>
          <w:rFonts w:ascii="Palatino Linotype" w:hAnsi="Palatino Linotype" w:cs="Arial"/>
        </w:rPr>
        <w:t xml:space="preserve">Derivado de la interposición del recurso de revisión, en la etapa correspondiente a las manifestaciones, </w:t>
      </w:r>
      <w:r w:rsidR="00D937F5">
        <w:rPr>
          <w:rFonts w:ascii="Palatino Linotype" w:hAnsi="Palatino Linotype" w:cs="Arial"/>
        </w:rPr>
        <w:t xml:space="preserve">el Sujeto Obligado </w:t>
      </w:r>
      <w:r w:rsidR="001B39D7">
        <w:rPr>
          <w:rFonts w:ascii="Palatino Linotype" w:hAnsi="Palatino Linotype" w:cs="Arial"/>
        </w:rPr>
        <w:t xml:space="preserve">en fecha veintisiete de junio del año en curso, remitió su informe justificado, a través del archivo “DSP-DIR-I-1108-2018.pdf” donde informa </w:t>
      </w:r>
      <w:r w:rsidR="006A448C">
        <w:rPr>
          <w:rFonts w:ascii="Palatino Linotype" w:hAnsi="Palatino Linotype" w:cs="Arial"/>
        </w:rPr>
        <w:t>que remite lo proporcionado por la Dirección de Seguridad Pública Municipal, como se observa a continuación:</w:t>
      </w:r>
    </w:p>
    <w:p w14:paraId="7B9655B2" w14:textId="2364251E" w:rsidR="006A448C" w:rsidRDefault="006A448C">
      <w:pPr>
        <w:rPr>
          <w:rFonts w:ascii="Palatino Linotype" w:hAnsi="Palatino Linotype" w:cs="Arial"/>
        </w:rPr>
      </w:pPr>
      <w:r>
        <w:rPr>
          <w:rFonts w:ascii="Palatino Linotype" w:hAnsi="Palatino Linotype" w:cs="Arial"/>
          <w:noProof/>
          <w:lang w:val="es-MX" w:eastAsia="es-MX"/>
        </w:rPr>
        <w:drawing>
          <wp:inline distT="0" distB="0" distL="0" distR="0" wp14:anchorId="53F0AC11" wp14:editId="4700E756">
            <wp:extent cx="5612130" cy="286258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36-1.png"/>
                    <pic:cNvPicPr/>
                  </pic:nvPicPr>
                  <pic:blipFill>
                    <a:blip r:embed="rId8">
                      <a:extLst>
                        <a:ext uri="{28A0092B-C50C-407E-A947-70E740481C1C}">
                          <a14:useLocalDpi xmlns:a14="http://schemas.microsoft.com/office/drawing/2010/main" val="0"/>
                        </a:ext>
                      </a:extLst>
                    </a:blip>
                    <a:stretch>
                      <a:fillRect/>
                    </a:stretch>
                  </pic:blipFill>
                  <pic:spPr>
                    <a:xfrm>
                      <a:off x="0" y="0"/>
                      <a:ext cx="5612130" cy="2862580"/>
                    </a:xfrm>
                    <a:prstGeom prst="rect">
                      <a:avLst/>
                    </a:prstGeom>
                  </pic:spPr>
                </pic:pic>
              </a:graphicData>
            </a:graphic>
          </wp:inline>
        </w:drawing>
      </w:r>
      <w:r>
        <w:rPr>
          <w:rFonts w:ascii="Palatino Linotype" w:hAnsi="Palatino Linotype" w:cs="Arial"/>
        </w:rPr>
        <w:br w:type="page"/>
      </w:r>
    </w:p>
    <w:p w14:paraId="7C3B9BB7" w14:textId="25467B17" w:rsidR="006A448C" w:rsidRDefault="006A448C" w:rsidP="003656F4">
      <w:pPr>
        <w:spacing w:before="240" w:after="240" w:line="360" w:lineRule="auto"/>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58240" behindDoc="1" locked="0" layoutInCell="1" allowOverlap="1" wp14:anchorId="620C3F6A" wp14:editId="69E266B2">
            <wp:simplePos x="0" y="0"/>
            <wp:positionH relativeFrom="margin">
              <wp:posOffset>87630</wp:posOffset>
            </wp:positionH>
            <wp:positionV relativeFrom="paragraph">
              <wp:posOffset>2793365</wp:posOffset>
            </wp:positionV>
            <wp:extent cx="5619750" cy="182886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36.png"/>
                    <pic:cNvPicPr/>
                  </pic:nvPicPr>
                  <pic:blipFill>
                    <a:blip r:embed="rId9">
                      <a:extLst>
                        <a:ext uri="{28A0092B-C50C-407E-A947-70E740481C1C}">
                          <a14:useLocalDpi xmlns:a14="http://schemas.microsoft.com/office/drawing/2010/main" val="0"/>
                        </a:ext>
                      </a:extLst>
                    </a:blip>
                    <a:stretch>
                      <a:fillRect/>
                    </a:stretch>
                  </pic:blipFill>
                  <pic:spPr>
                    <a:xfrm>
                      <a:off x="0" y="0"/>
                      <a:ext cx="5619750" cy="1828866"/>
                    </a:xfrm>
                    <a:prstGeom prst="rect">
                      <a:avLst/>
                    </a:prstGeom>
                  </pic:spPr>
                </pic:pic>
              </a:graphicData>
            </a:graphic>
            <wp14:sizeRelH relativeFrom="margin">
              <wp14:pctWidth>0</wp14:pctWidth>
            </wp14:sizeRelH>
            <wp14:sizeRelV relativeFrom="margin">
              <wp14:pctHeight>0</wp14:pctHeight>
            </wp14:sizeRelV>
          </wp:anchor>
        </w:drawing>
      </w:r>
      <w:r w:rsidRPr="00B439C2">
        <w:rPr>
          <w:rFonts w:ascii="Palatino Linotype" w:hAnsi="Palatino Linotype" w:cs="Arial"/>
        </w:rPr>
        <w:t>De la revisión al documento remitido por el Sujeto Obligado, se pudo determinar que modificaba su respuesta inicial, por lo tanto la información fue puesta a la visa del particular el veintiséis de junio de dos mil dieciocho, ya que en el documento adjuntos se puede apreciar</w:t>
      </w:r>
      <w:r>
        <w:rPr>
          <w:rFonts w:ascii="Palatino Linotype" w:hAnsi="Palatino Linotype" w:cs="Arial"/>
        </w:rPr>
        <w:t xml:space="preserve"> que mediante el oficio DSP/DIR-1/1108/2018, el Director de Seguridad Pública señala que en virtud de que no se </w:t>
      </w:r>
      <w:r w:rsidRPr="002D0922">
        <w:rPr>
          <w:rFonts w:ascii="Palatino Linotype" w:hAnsi="Palatino Linotype" w:cs="Arial"/>
        </w:rPr>
        <w:t>especificó un periodo de tiempo</w:t>
      </w:r>
      <w:r>
        <w:rPr>
          <w:rFonts w:ascii="Palatino Linotype" w:hAnsi="Palatino Linotype" w:cs="Arial"/>
        </w:rPr>
        <w:t xml:space="preserve"> para la búsqueda de la información, </w:t>
      </w:r>
      <w:r w:rsidRPr="002D0922">
        <w:rPr>
          <w:rFonts w:ascii="Palatino Linotype" w:hAnsi="Palatino Linotype" w:cs="Arial"/>
        </w:rPr>
        <w:t xml:space="preserve">le </w:t>
      </w:r>
      <w:r>
        <w:rPr>
          <w:rFonts w:ascii="Palatino Linotype" w:hAnsi="Palatino Linotype" w:cs="Arial"/>
        </w:rPr>
        <w:t xml:space="preserve">informa </w:t>
      </w:r>
      <w:r w:rsidRPr="002D0922">
        <w:rPr>
          <w:rFonts w:ascii="Palatino Linotype" w:hAnsi="Palatino Linotype" w:cs="Arial"/>
        </w:rPr>
        <w:t>el total de personas puestas a disposición del Ministerio Púbico y la Oficialía Calificadora desde enero de dos mil dieciséis hasta el trece de junio de dos mil dieciocho</w:t>
      </w:r>
      <w:r w:rsidRPr="00B439C2">
        <w:rPr>
          <w:rFonts w:ascii="Palatino Linotype" w:hAnsi="Palatino Linotype" w:cs="Arial"/>
        </w:rPr>
        <w:t>, tal cual se muestra a continuación:</w:t>
      </w:r>
    </w:p>
    <w:p w14:paraId="0C87D670" w14:textId="77777777" w:rsidR="00E00A30" w:rsidRDefault="00E00A30" w:rsidP="006A448C">
      <w:pPr>
        <w:spacing w:before="240" w:after="240" w:line="360" w:lineRule="auto"/>
        <w:jc w:val="both"/>
        <w:rPr>
          <w:rFonts w:ascii="Palatino Linotype" w:hAnsi="Palatino Linotype" w:cs="Arial"/>
        </w:rPr>
      </w:pPr>
    </w:p>
    <w:p w14:paraId="523A439A" w14:textId="77777777" w:rsidR="00E00A30" w:rsidRDefault="00E00A30" w:rsidP="006A448C">
      <w:pPr>
        <w:spacing w:before="240" w:after="240" w:line="360" w:lineRule="auto"/>
        <w:jc w:val="both"/>
        <w:rPr>
          <w:rFonts w:ascii="Palatino Linotype" w:hAnsi="Palatino Linotype" w:cs="Arial"/>
        </w:rPr>
      </w:pPr>
    </w:p>
    <w:p w14:paraId="20405EA3" w14:textId="77777777" w:rsidR="00E00A30" w:rsidRDefault="00E00A30" w:rsidP="006A448C">
      <w:pPr>
        <w:spacing w:before="240" w:after="240" w:line="360" w:lineRule="auto"/>
        <w:jc w:val="both"/>
        <w:rPr>
          <w:rFonts w:ascii="Palatino Linotype" w:hAnsi="Palatino Linotype" w:cs="Arial"/>
        </w:rPr>
      </w:pPr>
    </w:p>
    <w:p w14:paraId="607B5813" w14:textId="77777777" w:rsidR="00E00A30" w:rsidRDefault="00E00A30" w:rsidP="006A448C">
      <w:pPr>
        <w:spacing w:before="240" w:after="240" w:line="360" w:lineRule="auto"/>
        <w:jc w:val="both"/>
        <w:rPr>
          <w:rFonts w:ascii="Palatino Linotype" w:hAnsi="Palatino Linotype" w:cs="Arial"/>
        </w:rPr>
      </w:pPr>
    </w:p>
    <w:p w14:paraId="3B92DC39" w14:textId="77777777" w:rsidR="005F46DE" w:rsidRDefault="00E00A30" w:rsidP="006A448C">
      <w:pPr>
        <w:spacing w:before="240" w:after="240" w:line="360" w:lineRule="auto"/>
        <w:jc w:val="both"/>
        <w:rPr>
          <w:rFonts w:ascii="Palatino Linotype" w:hAnsi="Palatino Linotype" w:cs="Arial"/>
        </w:rPr>
      </w:pPr>
      <w:r>
        <w:rPr>
          <w:rFonts w:ascii="Palatino Linotype" w:hAnsi="Palatino Linotype" w:cs="Arial"/>
        </w:rPr>
        <w:t>De la imagen anterior, se advierte que el Ayuntamiento de Tepotzotlán colma el derecho de acceso a la información pública de la recurrente, toda vez que genera un documento, sin estar obligado a ello, en el cual indica los totales de puestas a disposición ante el Ministerio Público así como ante la Oficialía</w:t>
      </w:r>
      <w:r w:rsidR="00957907">
        <w:rPr>
          <w:rFonts w:ascii="Palatino Linotype" w:hAnsi="Palatino Linotype" w:cs="Arial"/>
        </w:rPr>
        <w:t xml:space="preserve"> Calificadora</w:t>
      </w:r>
      <w:r w:rsidR="005F46DE">
        <w:rPr>
          <w:rFonts w:ascii="Palatino Linotype" w:hAnsi="Palatino Linotype" w:cs="Arial"/>
        </w:rPr>
        <w:t>.</w:t>
      </w:r>
    </w:p>
    <w:p w14:paraId="65B14260" w14:textId="77777777" w:rsidR="005F46DE" w:rsidRDefault="005F46DE" w:rsidP="005F46DE">
      <w:pPr>
        <w:spacing w:before="240" w:after="240" w:line="360" w:lineRule="auto"/>
        <w:jc w:val="both"/>
        <w:rPr>
          <w:rFonts w:ascii="Palatino Linotype" w:hAnsi="Palatino Linotype" w:cs="Arial"/>
          <w:szCs w:val="28"/>
        </w:rPr>
      </w:pPr>
      <w:r>
        <w:rPr>
          <w:rFonts w:ascii="Palatino Linotype" w:hAnsi="Palatino Linotype" w:cs="Arial"/>
        </w:rPr>
        <w:t xml:space="preserve">Si bien, éste documento no contiene el total general de las puestas a disposición, el particular al conocer los demás datos, </w:t>
      </w:r>
      <w:r>
        <w:rPr>
          <w:rFonts w:ascii="Palatino Linotype" w:hAnsi="Palatino Linotype" w:cs="Arial"/>
          <w:szCs w:val="28"/>
        </w:rPr>
        <w:t xml:space="preserve">puede realizar el procedimiento necesario para allegarse de la información al sumar los totales remitidos, ya que los Sujetos Obligados únicamente se encuentran constreñidos a entregar la información púbica </w:t>
      </w:r>
      <w:r>
        <w:rPr>
          <w:rFonts w:ascii="Palatino Linotype" w:hAnsi="Palatino Linotype" w:cs="Arial"/>
          <w:szCs w:val="28"/>
        </w:rPr>
        <w:lastRenderedPageBreak/>
        <w:t xml:space="preserve">que se les requiera y tal cual obre en sus archivos y en el estado que ésta se encuentre, como lo señala el artículo 12 del </w:t>
      </w:r>
      <w:r>
        <w:rPr>
          <w:rFonts w:ascii="Palatino Linotype" w:hAnsi="Palatino Linotype" w:cs="Arial"/>
        </w:rPr>
        <w:t>ordenamiento legal citado:</w:t>
      </w:r>
    </w:p>
    <w:p w14:paraId="5C4C4BD8" w14:textId="77777777" w:rsidR="005F46DE" w:rsidRPr="00F040BD" w:rsidRDefault="005F46DE" w:rsidP="005F46DE">
      <w:pPr>
        <w:pStyle w:val="NormalWeb"/>
        <w:spacing w:before="0" w:beforeAutospacing="0" w:after="0" w:afterAutospacing="0"/>
        <w:ind w:left="993" w:right="1041"/>
        <w:jc w:val="both"/>
        <w:rPr>
          <w:rFonts w:ascii="Palatino Linotype" w:hAnsi="Palatino Linotype"/>
          <w:i/>
          <w:sz w:val="22"/>
          <w:szCs w:val="22"/>
        </w:rPr>
      </w:pPr>
      <w:r>
        <w:rPr>
          <w:rFonts w:ascii="Palatino Linotype" w:hAnsi="Palatino Linotype"/>
          <w:b/>
          <w:i/>
          <w:sz w:val="22"/>
          <w:szCs w:val="22"/>
        </w:rPr>
        <w:t>“</w:t>
      </w:r>
      <w:r w:rsidRPr="00F040BD">
        <w:rPr>
          <w:rFonts w:ascii="Palatino Linotype" w:hAnsi="Palatino Linotype"/>
          <w:b/>
          <w:i/>
          <w:sz w:val="22"/>
          <w:szCs w:val="22"/>
        </w:rPr>
        <w:t>Artículo 12.</w:t>
      </w:r>
      <w:r w:rsidRPr="00F040BD">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60677AE" w14:textId="77777777" w:rsidR="005F46DE" w:rsidRPr="00F040BD" w:rsidRDefault="005F46DE" w:rsidP="005F46DE">
      <w:pPr>
        <w:pStyle w:val="NormalWeb"/>
        <w:spacing w:before="0" w:beforeAutospacing="0" w:after="0" w:afterAutospacing="0"/>
        <w:ind w:left="993" w:right="1041"/>
        <w:jc w:val="both"/>
        <w:rPr>
          <w:rFonts w:ascii="Palatino Linotype" w:hAnsi="Palatino Linotype"/>
          <w:b/>
          <w:i/>
          <w:sz w:val="22"/>
          <w:szCs w:val="22"/>
        </w:rPr>
      </w:pPr>
      <w:r w:rsidRPr="00F040BD">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rPr>
        <w:t>”</w:t>
      </w:r>
    </w:p>
    <w:p w14:paraId="712A42B9" w14:textId="77777777" w:rsidR="005F46DE" w:rsidRDefault="005F46DE" w:rsidP="005F46DE">
      <w:pPr>
        <w:spacing w:before="240" w:after="240" w:line="360" w:lineRule="auto"/>
        <w:jc w:val="both"/>
        <w:rPr>
          <w:rFonts w:ascii="Palatino Linotype" w:hAnsi="Palatino Linotype" w:cs="Arial"/>
          <w:lang w:val="es-MX" w:eastAsia="en-US"/>
        </w:rPr>
      </w:pPr>
      <w:r>
        <w:rPr>
          <w:rFonts w:ascii="Palatino Linotype" w:hAnsi="Palatino Linotype" w:cs="Arial"/>
          <w:szCs w:val="28"/>
        </w:rPr>
        <w:t>Como bien se desprende del precepto normativo en cita, los Sujetos Obligados no se encuentran constreñidos a procesar la información para entregarla al particular, e</w:t>
      </w:r>
      <w:r>
        <w:rPr>
          <w:rFonts w:ascii="Palatino Linotype" w:hAnsi="Palatino Linotype" w:cs="Arial"/>
          <w:lang w:val="es-MX" w:eastAsia="en-US"/>
        </w:rPr>
        <w:t xml:space="preserve">n otras palabras, lo anterior significa que </w:t>
      </w:r>
      <w:r w:rsidRPr="002B748E">
        <w:rPr>
          <w:rFonts w:ascii="Palatino Linotype" w:hAnsi="Palatino Linotype" w:cs="Arial"/>
          <w:lang w:val="es-MX" w:eastAsia="en-US"/>
        </w:rPr>
        <w:t>no están</w:t>
      </w:r>
      <w:r>
        <w:rPr>
          <w:rFonts w:ascii="Palatino Linotype" w:hAnsi="Palatino Linotype" w:cs="Arial"/>
          <w:lang w:val="es-MX" w:eastAsia="en-US"/>
        </w:rPr>
        <w:t xml:space="preserve"> obligados generar un documento</w:t>
      </w:r>
      <w:r w:rsidRPr="00AB7F2E">
        <w:rPr>
          <w:rFonts w:ascii="Palatino Linotype" w:hAnsi="Palatino Linotype" w:cs="Arial"/>
          <w:i/>
          <w:lang w:val="es-MX" w:eastAsia="en-US"/>
        </w:rPr>
        <w:t xml:space="preserve"> ad hoc</w:t>
      </w:r>
      <w:r w:rsidRPr="002B748E">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w:t>
      </w:r>
      <w:r>
        <w:rPr>
          <w:rFonts w:ascii="Palatino Linotype" w:hAnsi="Palatino Linotype" w:cs="Arial"/>
          <w:lang w:val="es-MX" w:eastAsia="en-US"/>
        </w:rPr>
        <w:t>,</w:t>
      </w:r>
      <w:r w:rsidRPr="002B748E">
        <w:rPr>
          <w:rFonts w:ascii="Palatino Linotype" w:hAnsi="Palatino Linotype" w:cs="Arial"/>
          <w:lang w:val="es-MX" w:eastAsia="en-US"/>
        </w:rPr>
        <w:t xml:space="preserve"> corresponderá al particular efectuar las investigaciones necesarias para obtener la información que desea conocer.</w:t>
      </w:r>
    </w:p>
    <w:p w14:paraId="633D55A3" w14:textId="77777777" w:rsidR="005F46DE" w:rsidRPr="006C37F4" w:rsidRDefault="005F46DE" w:rsidP="005F46DE">
      <w:pPr>
        <w:spacing w:before="240" w:after="360" w:line="360" w:lineRule="auto"/>
        <w:jc w:val="both"/>
        <w:rPr>
          <w:rFonts w:ascii="Palatino Linotype" w:hAnsi="Palatino Linotype" w:cs="Arial"/>
          <w:lang w:val="es-MX" w:eastAsia="en-US"/>
        </w:rPr>
      </w:pPr>
      <w:r w:rsidRPr="002B748E">
        <w:rPr>
          <w:rFonts w:ascii="Palatino Linotype" w:hAnsi="Palatino Linotype" w:cs="Arial"/>
          <w:lang w:val="es-MX" w:eastAsia="en-US"/>
        </w:rPr>
        <w:t xml:space="preserve">Argumento que es compartido por </w:t>
      </w:r>
      <w:r w:rsidRPr="002B748E">
        <w:rPr>
          <w:rFonts w:ascii="Palatino Linotype" w:eastAsia="Arial Unicode MS" w:hAnsi="Palatino Linotype" w:cs="Arial"/>
          <w:lang w:val="es-MX" w:eastAsia="en-US"/>
        </w:rPr>
        <w:t xml:space="preserve">el Pleno del </w:t>
      </w:r>
      <w:r w:rsidRPr="002B748E">
        <w:rPr>
          <w:rFonts w:ascii="Palatino Linotype" w:eastAsia="Arial Unicode MS" w:hAnsi="Palatino Linotype" w:cs="Arial"/>
          <w:bCs/>
          <w:lang w:val="es-MX" w:eastAsia="en-US"/>
        </w:rPr>
        <w:t xml:space="preserve">Instituto </w:t>
      </w:r>
      <w:r>
        <w:rPr>
          <w:rFonts w:ascii="Palatino Linotype" w:eastAsia="Arial Unicode MS" w:hAnsi="Palatino Linotype" w:cs="Arial"/>
          <w:bCs/>
          <w:lang w:val="es-MX" w:eastAsia="en-US"/>
        </w:rPr>
        <w:t xml:space="preserve">Nacional de Transparencia, </w:t>
      </w:r>
      <w:r w:rsidRPr="002B748E">
        <w:rPr>
          <w:rFonts w:ascii="Palatino Linotype" w:eastAsia="Arial Unicode MS" w:hAnsi="Palatino Linotype" w:cs="Arial"/>
          <w:bCs/>
          <w:lang w:val="es-MX" w:eastAsia="en-US"/>
        </w:rPr>
        <w:t>Acceso a la Información y Protección de Datos</w:t>
      </w:r>
      <w:r>
        <w:rPr>
          <w:rFonts w:ascii="Palatino Linotype" w:eastAsia="Arial Unicode MS" w:hAnsi="Palatino Linotype" w:cs="Arial"/>
          <w:bCs/>
          <w:lang w:val="es-MX" w:eastAsia="en-US"/>
        </w:rPr>
        <w:t xml:space="preserve"> Personales </w:t>
      </w:r>
      <w:r w:rsidRPr="002B748E">
        <w:rPr>
          <w:rFonts w:ascii="Palatino Linotype" w:eastAsia="Arial Unicode MS" w:hAnsi="Palatino Linotype" w:cs="Arial"/>
          <w:lang w:val="es-MX" w:eastAsia="en-US"/>
        </w:rPr>
        <w:t xml:space="preserve">en el </w:t>
      </w:r>
      <w:r>
        <w:rPr>
          <w:rFonts w:ascii="Palatino Linotype" w:hAnsi="Palatino Linotype" w:cs="Arial"/>
          <w:lang w:val="es-MX" w:eastAsia="en-US"/>
        </w:rPr>
        <w:t xml:space="preserve">Criterio 3 </w:t>
      </w:r>
      <w:r w:rsidRPr="002B748E">
        <w:rPr>
          <w:rFonts w:ascii="Palatino Linotype" w:hAnsi="Palatino Linotype" w:cs="Arial"/>
          <w:lang w:val="es-MX" w:eastAsia="en-US"/>
        </w:rPr>
        <w:t>-</w:t>
      </w:r>
      <w:r>
        <w:rPr>
          <w:rFonts w:ascii="Palatino Linotype" w:hAnsi="Palatino Linotype" w:cs="Arial"/>
          <w:lang w:val="es-MX" w:eastAsia="en-US"/>
        </w:rPr>
        <w:t xml:space="preserve"> 2017</w:t>
      </w:r>
      <w:r w:rsidRPr="002B748E">
        <w:rPr>
          <w:rFonts w:ascii="Palatino Linotype" w:hAnsi="Palatino Linotype" w:cs="Arial"/>
          <w:lang w:val="es-MX" w:eastAsia="en-US"/>
        </w:rPr>
        <w:t>, cuyo texto y sentido literal es el siguiente</w:t>
      </w:r>
      <w:r w:rsidRPr="002B748E">
        <w:rPr>
          <w:rFonts w:ascii="Palatino Linotype" w:hAnsi="Palatino Linotype"/>
          <w:bCs/>
          <w:lang w:val="es-MX" w:eastAsia="en-US"/>
        </w:rPr>
        <w:t>:</w:t>
      </w:r>
      <w:r w:rsidRPr="002B748E">
        <w:rPr>
          <w:rFonts w:ascii="Palatino Linotype" w:hAnsi="Palatino Linotype"/>
          <w:b/>
          <w:bCs/>
          <w:lang w:val="es-MX" w:eastAsia="en-US"/>
        </w:rPr>
        <w:t xml:space="preserve"> </w:t>
      </w:r>
    </w:p>
    <w:p w14:paraId="430B3132" w14:textId="77777777" w:rsidR="005F46DE" w:rsidRPr="008F0875" w:rsidRDefault="005F46DE" w:rsidP="005F46DE">
      <w:pPr>
        <w:ind w:left="708" w:right="900"/>
        <w:jc w:val="both"/>
        <w:rPr>
          <w:rFonts w:ascii="Palatino Linotype" w:hAnsi="Palatino Linotype" w:cs="Arial"/>
          <w:i/>
          <w:sz w:val="22"/>
          <w:szCs w:val="22"/>
        </w:rPr>
      </w:pPr>
      <w:r w:rsidRPr="008F0875">
        <w:rPr>
          <w:rFonts w:ascii="Palatino Linotype" w:hAnsi="Palatino Linotype" w:cs="Arial"/>
          <w:i/>
          <w:sz w:val="22"/>
          <w:szCs w:val="22"/>
        </w:rPr>
        <w:t>“</w:t>
      </w:r>
      <w:r w:rsidRPr="008F0875">
        <w:rPr>
          <w:rFonts w:ascii="Palatino Linotype" w:hAnsi="Palatino Linotype" w:cs="Arial"/>
          <w:b/>
          <w:i/>
          <w:sz w:val="22"/>
          <w:szCs w:val="22"/>
        </w:rPr>
        <w:t>No existe obligación de elaborar documentos ad hoc para atender las solicitudes de acceso a la información.</w:t>
      </w:r>
      <w:r w:rsidRPr="008F0875">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8F0875">
        <w:rPr>
          <w:rFonts w:ascii="Palatino Linotype" w:hAnsi="Palatino Linotype" w:cs="Arial"/>
          <w:i/>
          <w:sz w:val="22"/>
          <w:szCs w:val="22"/>
          <w:u w:val="single"/>
        </w:rPr>
        <w:t xml:space="preserve">los sujetos obligados deben garantizar </w:t>
      </w:r>
      <w:r w:rsidRPr="008F0875">
        <w:rPr>
          <w:rFonts w:ascii="Palatino Linotype" w:hAnsi="Palatino Linotype" w:cs="Arial"/>
          <w:i/>
          <w:sz w:val="22"/>
          <w:szCs w:val="22"/>
          <w:u w:val="single"/>
        </w:rPr>
        <w:lastRenderedPageBreak/>
        <w:t>el derecho de acceso a la información del particular, proporcionando la información con la que cuentan en el formato en que la misma obre en sus archivos; sin necesidad de elaborar documentos ad hoc para atender las solicitudes de información.</w:t>
      </w:r>
      <w:r w:rsidRPr="008F0875">
        <w:rPr>
          <w:rFonts w:ascii="Palatino Linotype" w:hAnsi="Palatino Linotype" w:cs="Arial"/>
          <w:i/>
          <w:sz w:val="22"/>
          <w:szCs w:val="22"/>
        </w:rPr>
        <w:t>” (Sic)</w:t>
      </w:r>
    </w:p>
    <w:p w14:paraId="1F6B22FB" w14:textId="4F57266D" w:rsidR="005F46DE" w:rsidRPr="00D404A6" w:rsidRDefault="00996D65" w:rsidP="005F46DE">
      <w:pPr>
        <w:spacing w:before="240" w:after="240" w:line="360" w:lineRule="auto"/>
        <w:jc w:val="both"/>
        <w:rPr>
          <w:rFonts w:ascii="Palatino Linotype" w:hAnsi="Palatino Linotype" w:cs="Arial"/>
          <w:sz w:val="20"/>
          <w:szCs w:val="20"/>
        </w:rPr>
      </w:pPr>
      <w:r>
        <w:rPr>
          <w:rFonts w:ascii="Palatino Linotype" w:hAnsi="Palatino Linotype" w:cs="Arial"/>
        </w:rPr>
        <w:t>De los preceptos citados con anterioridad, se puede advertir que con la información remitida vía manifestaciones satisface la pretensión del recurso de revisión, pues como se ha mencionado el Sujeto Obligado entrega los totales requeridos y los cuales al ser procesados por la parte recurrente puede satisfacer el total general.</w:t>
      </w:r>
    </w:p>
    <w:p w14:paraId="7EF7F187" w14:textId="7283CB2D"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Así, de los argumentos expuestos con anterioridad y del análisis realizado a las constancias que obran en el expediente electrónico del SAIM</w:t>
      </w:r>
      <w:r>
        <w:rPr>
          <w:rFonts w:ascii="Palatino Linotype" w:hAnsi="Palatino Linotype" w:cs="Arial"/>
        </w:rPr>
        <w:t>EX, identificado con folio 02236</w:t>
      </w:r>
      <w:r w:rsidRPr="00B439C2">
        <w:rPr>
          <w:rFonts w:ascii="Palatino Linotype" w:hAnsi="Palatino Linotype" w:cs="Arial"/>
        </w:rPr>
        <w:t>/INFOEM/IP/RR/2018, se determina que lo procedente es sobreseer el presente recurso de revisión por actualizarse la causal de sobreseimiento prevista en la fracción III del artículo 192 de la Ley de Transparencia y Acceso a la Información Pública del Estado de México y Municipios que se transcriben a continuación:</w:t>
      </w:r>
    </w:p>
    <w:p w14:paraId="08F9CC98" w14:textId="77777777" w:rsidR="001D3EDB" w:rsidRPr="00B439C2" w:rsidRDefault="001D3EDB" w:rsidP="001D3EDB">
      <w:pPr>
        <w:autoSpaceDE w:val="0"/>
        <w:autoSpaceDN w:val="0"/>
        <w:adjustRightInd w:val="0"/>
        <w:ind w:left="851" w:right="900"/>
        <w:jc w:val="both"/>
        <w:rPr>
          <w:rFonts w:ascii="Palatino Linotype" w:hAnsi="Palatino Linotype"/>
          <w:i/>
          <w:sz w:val="22"/>
          <w:szCs w:val="22"/>
        </w:rPr>
      </w:pPr>
      <w:r w:rsidRPr="00B439C2">
        <w:rPr>
          <w:rFonts w:ascii="Palatino Linotype" w:hAnsi="Palatino Linotype"/>
          <w:b/>
          <w:i/>
          <w:sz w:val="22"/>
          <w:szCs w:val="22"/>
        </w:rPr>
        <w:t>“Artículo 192.</w:t>
      </w:r>
      <w:r w:rsidRPr="00B439C2">
        <w:rPr>
          <w:rFonts w:ascii="Palatino Linotype" w:hAnsi="Palatino Linotype"/>
          <w:i/>
          <w:sz w:val="22"/>
          <w:szCs w:val="22"/>
        </w:rPr>
        <w:t xml:space="preserve"> El recurso será sobreseído, en todo o en parte, cuando </w:t>
      </w:r>
      <w:r w:rsidRPr="00B439C2">
        <w:rPr>
          <w:rFonts w:ascii="Palatino Linotype" w:hAnsi="Palatino Linotype"/>
          <w:b/>
          <w:i/>
          <w:sz w:val="22"/>
          <w:szCs w:val="22"/>
          <w:u w:val="single"/>
        </w:rPr>
        <w:t>una vez admitido, se actualicen alguno de los siguientes supuestos</w:t>
      </w:r>
      <w:r w:rsidRPr="00B439C2">
        <w:rPr>
          <w:rFonts w:ascii="Palatino Linotype" w:hAnsi="Palatino Linotype"/>
          <w:i/>
          <w:sz w:val="22"/>
          <w:szCs w:val="22"/>
        </w:rPr>
        <w:t>:</w:t>
      </w:r>
    </w:p>
    <w:p w14:paraId="722AA321" w14:textId="77777777" w:rsidR="001D3EDB" w:rsidRPr="00B439C2" w:rsidRDefault="001D3EDB" w:rsidP="001D3EDB">
      <w:pPr>
        <w:autoSpaceDE w:val="0"/>
        <w:autoSpaceDN w:val="0"/>
        <w:adjustRightInd w:val="0"/>
        <w:ind w:left="851" w:right="900"/>
        <w:jc w:val="both"/>
        <w:rPr>
          <w:rFonts w:ascii="Palatino Linotype" w:hAnsi="Palatino Linotype"/>
          <w:i/>
          <w:sz w:val="22"/>
          <w:szCs w:val="22"/>
        </w:rPr>
      </w:pPr>
      <w:r w:rsidRPr="00B439C2">
        <w:rPr>
          <w:rFonts w:ascii="Palatino Linotype" w:hAnsi="Palatino Linotype"/>
          <w:i/>
          <w:sz w:val="22"/>
          <w:szCs w:val="22"/>
        </w:rPr>
        <w:t>(…)</w:t>
      </w:r>
    </w:p>
    <w:p w14:paraId="68C126DE" w14:textId="313797C6" w:rsidR="001D3EDB" w:rsidRPr="00B439C2" w:rsidRDefault="001D3EDB" w:rsidP="001D3EDB">
      <w:pPr>
        <w:autoSpaceDE w:val="0"/>
        <w:autoSpaceDN w:val="0"/>
        <w:adjustRightInd w:val="0"/>
        <w:spacing w:line="360" w:lineRule="auto"/>
        <w:ind w:left="851" w:right="900"/>
        <w:jc w:val="both"/>
        <w:rPr>
          <w:rFonts w:ascii="Palatino Linotype" w:hAnsi="Palatino Linotype"/>
          <w:i/>
          <w:sz w:val="22"/>
          <w:szCs w:val="22"/>
        </w:rPr>
      </w:pPr>
      <w:r w:rsidRPr="00B439C2">
        <w:rPr>
          <w:rFonts w:ascii="Palatino Linotype" w:hAnsi="Palatino Linotype"/>
          <w:b/>
          <w:i/>
          <w:sz w:val="22"/>
          <w:szCs w:val="22"/>
        </w:rPr>
        <w:t>III.</w:t>
      </w:r>
      <w:r w:rsidR="003D349B">
        <w:rPr>
          <w:rFonts w:ascii="Palatino Linotype" w:hAnsi="Palatino Linotype"/>
          <w:b/>
          <w:i/>
          <w:sz w:val="22"/>
          <w:szCs w:val="22"/>
        </w:rPr>
        <w:t xml:space="preserve"> </w:t>
      </w:r>
      <w:r w:rsidRPr="00B439C2">
        <w:rPr>
          <w:rFonts w:ascii="Palatino Linotype" w:hAnsi="Palatino Linotype"/>
          <w:b/>
          <w:i/>
          <w:sz w:val="22"/>
          <w:szCs w:val="22"/>
        </w:rPr>
        <w:t>El sujeto obligado responsable del acto lo modifique o revoque de tal manera que el recurso de revisión quede sin materia;…”</w:t>
      </w:r>
    </w:p>
    <w:p w14:paraId="54FCF27B"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De lo establecido en el precepto legal citado se advierte que el sobreseimiento del recurso de revisión procede en los siguientes casos</w:t>
      </w:r>
    </w:p>
    <w:p w14:paraId="06EF3EBD"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a) Cuando el sujeto obligado modifique el acto impugnado.</w:t>
      </w:r>
    </w:p>
    <w:p w14:paraId="23469B46"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b) Cuando el sujeto obligado revoque el acto impugnado;</w:t>
      </w:r>
    </w:p>
    <w:p w14:paraId="66BF9243"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Quedando en ambos casos el acto combatido sin materia o sin efectos.</w:t>
      </w:r>
    </w:p>
    <w:p w14:paraId="5E5AF944" w14:textId="19CE608B"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lastRenderedPageBreak/>
        <w:t xml:space="preserve">Como se observa de lo anterior, un acto impugnado es modificado en aquellos casos en los que el Sujeto Obligado después de haber otorgado </w:t>
      </w:r>
      <w:r w:rsidR="003D349B">
        <w:rPr>
          <w:rFonts w:ascii="Palatino Linotype" w:hAnsi="Palatino Linotype" w:cs="Arial"/>
        </w:rPr>
        <w:t>una respuesta</w:t>
      </w:r>
      <w:r w:rsidRPr="00B439C2">
        <w:rPr>
          <w:rFonts w:ascii="Palatino Linotype" w:hAnsi="Palatino Linotype" w:cs="Arial"/>
        </w:rPr>
        <w:t xml:space="preserve"> emite una diversa</w:t>
      </w:r>
      <w:r w:rsidR="003D349B">
        <w:rPr>
          <w:rFonts w:ascii="Palatino Linotype" w:hAnsi="Palatino Linotype" w:cs="Arial"/>
        </w:rPr>
        <w:t>,</w:t>
      </w:r>
      <w:r w:rsidRPr="00B439C2">
        <w:rPr>
          <w:rFonts w:ascii="Palatino Linotype" w:hAnsi="Palatino Linotype" w:cs="Arial"/>
        </w:rPr>
        <w:t xml:space="preserve"> de manera posterior y en ésta subsana las deficiencias que hubiera tenido, quedando satisfecho el derecho subjetivo accionado por la parte recurrente.</w:t>
      </w:r>
    </w:p>
    <w:p w14:paraId="6319993E"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14:paraId="6818BCCF"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En ese tenor, un acto impugnado queda sin efectos, cuando aun existiendo jurídicamente (esto es, que no se ha modificado, ni revocado) ya no genera ninguna consecuencia legal.</w:t>
      </w:r>
    </w:p>
    <w:p w14:paraId="18103083" w14:textId="77777777" w:rsidR="001D3EDB" w:rsidRPr="00B439C2"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B439C2">
        <w:rPr>
          <w:rFonts w:ascii="Palatino Linotype" w:hAnsi="Palatino Linotype" w:cs="Arial"/>
        </w:rPr>
        <w:t>En tanto que, un acto impugnado queda sin materia, cuando ha sido satisfecha la pretensión del recurrente de manera que el Sujeto Obligado entrega una respuesta aunque sea posterior a los términos previstos en la ley y mediante ésta concede la totalidad de la información solicitada.</w:t>
      </w:r>
    </w:p>
    <w:p w14:paraId="4021C6DD" w14:textId="72A4A4FA" w:rsidR="001D3EDB" w:rsidRPr="00B439C2" w:rsidRDefault="001D3EDB" w:rsidP="001D3EDB">
      <w:pPr>
        <w:shd w:val="clear" w:color="auto" w:fill="FFFFFF"/>
        <w:spacing w:before="240" w:after="240" w:line="360" w:lineRule="auto"/>
        <w:jc w:val="both"/>
        <w:rPr>
          <w:rFonts w:ascii="Trebuchet MS" w:hAnsi="Trebuchet MS"/>
          <w:lang w:val="es-MX" w:eastAsia="es-MX"/>
        </w:rPr>
      </w:pPr>
      <w:r w:rsidRPr="00B439C2">
        <w:rPr>
          <w:rFonts w:ascii="Palatino Linotype" w:hAnsi="Palatino Linotype"/>
          <w:lang w:eastAsia="es-MX"/>
        </w:rPr>
        <w:t xml:space="preserve">Ahora, en el caso, el Sujeto Obligado modificó su respuesta dada a la solicitud de información que se </w:t>
      </w:r>
      <w:r w:rsidR="003D349B">
        <w:rPr>
          <w:rFonts w:ascii="Palatino Linotype" w:hAnsi="Palatino Linotype"/>
          <w:lang w:eastAsia="es-MX"/>
        </w:rPr>
        <w:t>le formuló, ya que a través de</w:t>
      </w:r>
      <w:r w:rsidRPr="00B439C2">
        <w:rPr>
          <w:rFonts w:ascii="Palatino Linotype" w:hAnsi="Palatino Linotype"/>
          <w:lang w:eastAsia="es-MX"/>
        </w:rPr>
        <w:t>l</w:t>
      </w:r>
      <w:r w:rsidR="003D349B">
        <w:rPr>
          <w:rFonts w:ascii="Palatino Linotype" w:hAnsi="Palatino Linotype"/>
          <w:lang w:eastAsia="es-MX"/>
        </w:rPr>
        <w:t xml:space="preserve"> </w:t>
      </w:r>
      <w:r w:rsidRPr="00B439C2">
        <w:rPr>
          <w:rFonts w:ascii="Palatino Linotype" w:hAnsi="Palatino Linotype"/>
          <w:lang w:eastAsia="es-MX"/>
        </w:rPr>
        <w:t>archivo hecho</w:t>
      </w:r>
      <w:r w:rsidR="003D349B">
        <w:rPr>
          <w:rFonts w:ascii="Palatino Linotype" w:hAnsi="Palatino Linotype"/>
          <w:lang w:eastAsia="es-MX"/>
        </w:rPr>
        <w:t xml:space="preserve"> </w:t>
      </w:r>
      <w:r w:rsidRPr="00B439C2">
        <w:rPr>
          <w:rFonts w:ascii="Palatino Linotype" w:hAnsi="Palatino Linotype"/>
          <w:lang w:eastAsia="es-MX"/>
        </w:rPr>
        <w:t xml:space="preserve">llegar como informe justificado con el fin de atender la referida solicitud, la Unidad de Transparencia remitió </w:t>
      </w:r>
      <w:r w:rsidR="003D349B">
        <w:rPr>
          <w:rFonts w:ascii="Palatino Linotype" w:hAnsi="Palatino Linotype"/>
          <w:lang w:eastAsia="es-MX"/>
        </w:rPr>
        <w:t>el oficio del Director de Seguridad Pública,</w:t>
      </w:r>
      <w:r w:rsidRPr="00B439C2">
        <w:rPr>
          <w:rFonts w:ascii="Palatino Linotype" w:hAnsi="Palatino Linotype"/>
          <w:lang w:eastAsia="es-MX"/>
        </w:rPr>
        <w:t xml:space="preserve"> donde </w:t>
      </w:r>
      <w:r w:rsidR="003D349B">
        <w:rPr>
          <w:rFonts w:ascii="Palatino Linotype" w:hAnsi="Palatino Linotype"/>
          <w:lang w:eastAsia="es-MX"/>
        </w:rPr>
        <w:t>señala los totales de puestas a disposición ante el Ministerio Público así como ante la Oficialía Calificadora.</w:t>
      </w:r>
    </w:p>
    <w:p w14:paraId="6AD6EBBE" w14:textId="77777777" w:rsidR="001D3EDB" w:rsidRPr="00B439C2" w:rsidRDefault="001D3EDB" w:rsidP="001D3EDB">
      <w:pPr>
        <w:spacing w:before="240" w:after="240" w:line="360" w:lineRule="auto"/>
        <w:jc w:val="both"/>
        <w:rPr>
          <w:rFonts w:ascii="Palatino Linotype" w:hAnsi="Palatino Linotype"/>
        </w:rPr>
      </w:pPr>
      <w:r w:rsidRPr="00B439C2">
        <w:rPr>
          <w:rFonts w:ascii="Palatino Linotype" w:hAnsi="Palatino Linotype"/>
        </w:rPr>
        <w:lastRenderedPageBreak/>
        <w:t xml:space="preserve">Por lo anterior, siendo el </w:t>
      </w:r>
      <w:r w:rsidRPr="00B439C2">
        <w:rPr>
          <w:rFonts w:ascii="Palatino Linotype" w:hAnsi="Palatino Linotype"/>
          <w:i/>
        </w:rPr>
        <w:t>sobreseimiento</w:t>
      </w:r>
      <w:r w:rsidRPr="00B439C2">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los efectos del sobreseimiento son los dar por concluido el recurso administrativo sin entrar al estudio de fondo del asunto de que se trate; lo anterior con apoyo en el criterio del Poder Judicial de la Federación con rubro: </w:t>
      </w:r>
      <w:r w:rsidRPr="00B439C2">
        <w:rPr>
          <w:rFonts w:ascii="Palatino Linotype" w:hAnsi="Palatino Linotype"/>
          <w:sz w:val="22"/>
          <w:szCs w:val="22"/>
        </w:rPr>
        <w:t>“</w:t>
      </w:r>
      <w:r w:rsidRPr="00B439C2">
        <w:rPr>
          <w:rFonts w:ascii="Palatino Linotype" w:hAnsi="Palatino Linotype"/>
          <w:b/>
          <w:sz w:val="22"/>
          <w:szCs w:val="22"/>
        </w:rPr>
        <w:t>SOBRESEIMIENTO, NO PERMITE ENTRAR AL ESTUDIO DE LAS CUESTIONES DE FONDO”</w:t>
      </w:r>
      <w:r w:rsidRPr="00B439C2">
        <w:rPr>
          <w:rStyle w:val="Refdenotaalpie"/>
          <w:rFonts w:ascii="Palatino Linotype" w:hAnsi="Palatino Linotype"/>
          <w:b/>
        </w:rPr>
        <w:footnoteReference w:id="1"/>
      </w:r>
      <w:r w:rsidRPr="00B439C2">
        <w:rPr>
          <w:rFonts w:ascii="Palatino Linotype" w:hAnsi="Palatino Linotype"/>
          <w:b/>
        </w:rPr>
        <w:t>.</w:t>
      </w:r>
    </w:p>
    <w:p w14:paraId="521EC199" w14:textId="77777777" w:rsidR="001D3EDB" w:rsidRPr="00B439C2" w:rsidRDefault="001D3EDB" w:rsidP="001D3EDB">
      <w:pPr>
        <w:spacing w:before="240" w:after="240" w:line="360" w:lineRule="auto"/>
        <w:jc w:val="both"/>
        <w:rPr>
          <w:rFonts w:ascii="Palatino Linotype" w:hAnsi="Palatino Linotype" w:cs="Arial"/>
        </w:rPr>
      </w:pPr>
      <w:r w:rsidRPr="00B439C2">
        <w:rPr>
          <w:rFonts w:ascii="Palatino Linotype" w:hAnsi="Palatino Linotype" w:cs="Arial"/>
        </w:rPr>
        <w:t xml:space="preserve">Finalmente, cabe destacar que la decisión de este órgano colegiado de sobreseer el recurso de revisión no implica una limitación o negación a la justicia, según lo ha establecido el Poder Judicial Federal, en el criterio con rubro </w:t>
      </w:r>
      <w:r w:rsidRPr="00B439C2">
        <w:rPr>
          <w:rFonts w:ascii="Palatino Linotype" w:hAnsi="Palatino Linotype" w:cs="Arial"/>
          <w:sz w:val="22"/>
          <w:szCs w:val="22"/>
        </w:rPr>
        <w:t>“</w:t>
      </w:r>
      <w:r w:rsidRPr="00B439C2">
        <w:rPr>
          <w:rFonts w:ascii="Palatino Linotype" w:hAnsi="Palatino Linotype"/>
          <w:b/>
          <w:sz w:val="22"/>
          <w:szCs w:val="22"/>
        </w:rPr>
        <w:t>DESECHAMIENTO O SOBRESEIMIENTO EN EL JUICIO DE AMPARO. NO IMPLICA DENEGACIÓN DE JUSTICIA NI GENERA INSEGURIDAD JURÍDICA</w:t>
      </w:r>
      <w:r w:rsidRPr="00B439C2">
        <w:rPr>
          <w:rFonts w:ascii="Palatino Linotype" w:hAnsi="Palatino Linotype"/>
          <w:b/>
        </w:rPr>
        <w:t>”</w:t>
      </w:r>
      <w:r w:rsidRPr="00B439C2">
        <w:rPr>
          <w:rStyle w:val="Refdenotaalpie"/>
          <w:rFonts w:ascii="Palatino Linotype" w:hAnsi="Palatino Linotype"/>
          <w:b/>
        </w:rPr>
        <w:footnoteReference w:id="2"/>
      </w:r>
      <w:r w:rsidRPr="00B439C2">
        <w:rPr>
          <w:rFonts w:ascii="Palatino Linotype" w:hAnsi="Palatino Linotype" w:cs="Arial"/>
        </w:rPr>
        <w:t xml:space="preserve"> que es aplicable por analogía.</w:t>
      </w:r>
    </w:p>
    <w:p w14:paraId="6A8C36FB" w14:textId="6C7BC917" w:rsidR="00055BCD" w:rsidRPr="0011064A" w:rsidRDefault="00652DED" w:rsidP="009A65F3">
      <w:pPr>
        <w:spacing w:before="240" w:after="240" w:line="360" w:lineRule="auto"/>
        <w:jc w:val="both"/>
        <w:rPr>
          <w:rFonts w:ascii="Palatino Linotype" w:hAnsi="Palatino Linotype" w:cs="Arial"/>
        </w:rPr>
      </w:pPr>
      <w:r w:rsidRPr="0011064A">
        <w:rPr>
          <w:rFonts w:ascii="Palatino Linotype" w:hAnsi="Palatino Linotype" w:cs="Arial"/>
        </w:rPr>
        <w:lastRenderedPageBreak/>
        <w:t xml:space="preserve">Así, con fundamento en lo prescrito en los artículos 5 párrafos </w:t>
      </w:r>
      <w:r w:rsidR="00613D0E" w:rsidRPr="0011064A">
        <w:rPr>
          <w:rFonts w:ascii="Palatino Linotype" w:hAnsi="Palatino Linotype" w:cs="Arial"/>
        </w:rPr>
        <w:t>vigésimo, vigésimo primero</w:t>
      </w:r>
      <w:r w:rsidRPr="0011064A">
        <w:rPr>
          <w:rFonts w:ascii="Palatino Linotype" w:hAnsi="Palatino Linotype" w:cs="Arial"/>
        </w:rPr>
        <w:t xml:space="preserve"> y </w:t>
      </w:r>
      <w:r w:rsidR="00613D0E" w:rsidRPr="0011064A">
        <w:rPr>
          <w:rFonts w:ascii="Palatino Linotype" w:hAnsi="Palatino Linotype" w:cs="Arial"/>
        </w:rPr>
        <w:t>vigésimo segundo</w:t>
      </w:r>
      <w:r w:rsidRPr="0011064A">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11064A"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11064A">
        <w:rPr>
          <w:rFonts w:ascii="Palatino Linotype" w:hAnsi="Palatino Linotype" w:cs="Arial"/>
          <w:b/>
        </w:rPr>
        <w:t>R E S U E L V E:</w:t>
      </w:r>
    </w:p>
    <w:p w14:paraId="6341CA18" w14:textId="793AF1BC" w:rsidR="007F7E34" w:rsidRPr="0011064A" w:rsidRDefault="007F7E34" w:rsidP="007F7E34">
      <w:pPr>
        <w:spacing w:before="240" w:after="240" w:line="360" w:lineRule="auto"/>
        <w:jc w:val="both"/>
        <w:rPr>
          <w:rFonts w:ascii="Palatino Linotype" w:hAnsi="Palatino Linotype" w:cs="Arial"/>
          <w:strike/>
        </w:rPr>
      </w:pPr>
      <w:r w:rsidRPr="0011064A">
        <w:rPr>
          <w:rFonts w:ascii="Palatino Linotype" w:hAnsi="Palatino Linotype" w:cs="Arial"/>
          <w:b/>
        </w:rPr>
        <w:t xml:space="preserve">Primero. </w:t>
      </w:r>
      <w:r w:rsidR="0052733B" w:rsidRPr="0011064A">
        <w:rPr>
          <w:rFonts w:ascii="Palatino Linotype" w:hAnsi="Palatino Linotype" w:cs="Arial"/>
        </w:rPr>
        <w:t xml:space="preserve">Se </w:t>
      </w:r>
      <w:r w:rsidR="0052733B" w:rsidRPr="0011064A">
        <w:rPr>
          <w:rFonts w:ascii="Palatino Linotype" w:hAnsi="Palatino Linotype" w:cs="Arial"/>
          <w:b/>
        </w:rPr>
        <w:t>SOBRESEE</w:t>
      </w:r>
      <w:r w:rsidR="0052733B" w:rsidRPr="0011064A">
        <w:rPr>
          <w:rFonts w:ascii="Palatino Linotype" w:hAnsi="Palatino Linotype" w:cs="Arial"/>
        </w:rPr>
        <w:t xml:space="preserve"> el recurso de revisión </w:t>
      </w:r>
      <w:r w:rsidR="0052733B" w:rsidRPr="0011064A">
        <w:rPr>
          <w:rFonts w:ascii="Palatino Linotype" w:hAnsi="Palatino Linotype" w:cs="Arial"/>
          <w:b/>
        </w:rPr>
        <w:t>0</w:t>
      </w:r>
      <w:r w:rsidR="0028416D">
        <w:rPr>
          <w:rFonts w:ascii="Palatino Linotype" w:hAnsi="Palatino Linotype" w:cs="Arial"/>
          <w:b/>
        </w:rPr>
        <w:t>2236</w:t>
      </w:r>
      <w:r w:rsidR="0052733B" w:rsidRPr="0011064A">
        <w:rPr>
          <w:rFonts w:ascii="Palatino Linotype" w:hAnsi="Palatino Linotype" w:cs="Arial"/>
          <w:b/>
        </w:rPr>
        <w:t>/INFOEM/IP/RR/2018</w:t>
      </w:r>
      <w:r w:rsidR="0052733B" w:rsidRPr="0011064A">
        <w:rPr>
          <w:rFonts w:ascii="Palatino Linotype" w:hAnsi="Palatino Linotype" w:cs="Arial"/>
        </w:rPr>
        <w:t xml:space="preserve"> porque</w:t>
      </w:r>
      <w:r w:rsidR="0052733B" w:rsidRPr="0011064A">
        <w:rPr>
          <w:rFonts w:ascii="Palatino Linotype" w:hAnsi="Palatino Linotype" w:cs="Arial"/>
          <w:b/>
        </w:rPr>
        <w:t xml:space="preserve"> </w:t>
      </w:r>
      <w:r w:rsidR="0052733B" w:rsidRPr="0011064A">
        <w:rPr>
          <w:rFonts w:ascii="Palatino Linotype" w:hAnsi="Palatino Linotype" w:cs="Arial"/>
        </w:rPr>
        <w:t xml:space="preserve">al modificar la respuesta el recurso de revisión quedó sin materia en términos del Considerando </w:t>
      </w:r>
      <w:r w:rsidR="0052733B" w:rsidRPr="0011064A">
        <w:rPr>
          <w:rFonts w:ascii="Palatino Linotype" w:hAnsi="Palatino Linotype" w:cs="Arial"/>
          <w:b/>
        </w:rPr>
        <w:t>Tercero</w:t>
      </w:r>
      <w:r w:rsidR="0052733B" w:rsidRPr="0011064A">
        <w:rPr>
          <w:rFonts w:ascii="Palatino Linotype" w:hAnsi="Palatino Linotype" w:cs="Arial"/>
        </w:rPr>
        <w:t xml:space="preserve"> de</w:t>
      </w:r>
      <w:r w:rsidR="00940E50" w:rsidRPr="0011064A">
        <w:rPr>
          <w:rFonts w:ascii="Palatino Linotype" w:hAnsi="Palatino Linotype" w:cs="Arial"/>
        </w:rPr>
        <w:t xml:space="preserve"> </w:t>
      </w:r>
      <w:r w:rsidR="0052733B" w:rsidRPr="0011064A">
        <w:rPr>
          <w:rFonts w:ascii="Palatino Linotype" w:hAnsi="Palatino Linotype" w:cs="Arial"/>
        </w:rPr>
        <w:t>la presente resolución</w:t>
      </w:r>
      <w:r w:rsidRPr="0011064A">
        <w:rPr>
          <w:rFonts w:ascii="Palatino Linotype" w:hAnsi="Palatino Linotype" w:cs="Arial"/>
        </w:rPr>
        <w:t>.</w:t>
      </w:r>
      <w:r w:rsidRPr="0011064A">
        <w:rPr>
          <w:rFonts w:ascii="Palatino Linotype" w:hAnsi="Palatino Linotype" w:cs="Arial"/>
          <w:strike/>
        </w:rPr>
        <w:t xml:space="preserve"> </w:t>
      </w:r>
    </w:p>
    <w:p w14:paraId="39154519" w14:textId="77777777" w:rsidR="0052733B" w:rsidRPr="0011064A" w:rsidRDefault="0052733B" w:rsidP="0052733B">
      <w:pPr>
        <w:spacing w:before="240" w:after="240" w:line="360" w:lineRule="auto"/>
        <w:jc w:val="both"/>
        <w:rPr>
          <w:rFonts w:ascii="Palatino Linotype" w:hAnsi="Palatino Linotype"/>
          <w:shd w:val="clear" w:color="auto" w:fill="FFFFFF"/>
        </w:rPr>
      </w:pPr>
      <w:r w:rsidRPr="0011064A">
        <w:rPr>
          <w:rFonts w:ascii="Palatino Linotype" w:hAnsi="Palatino Linotype" w:cs="Arial"/>
          <w:b/>
          <w:bCs/>
          <w:shd w:val="clear" w:color="auto" w:fill="FFFFFF"/>
        </w:rPr>
        <w:t xml:space="preserve">Segundo. Remítase </w:t>
      </w:r>
      <w:r w:rsidRPr="0011064A">
        <w:rPr>
          <w:rFonts w:ascii="Palatino Linotype" w:hAnsi="Palatino Linotype" w:cs="Arial"/>
          <w:bCs/>
          <w:shd w:val="clear" w:color="auto" w:fill="FFFFFF"/>
        </w:rPr>
        <w:t>la presente resolución</w:t>
      </w:r>
      <w:r w:rsidRPr="0011064A">
        <w:rPr>
          <w:rStyle w:val="apple-converted-space"/>
          <w:rFonts w:ascii="Palatino Linotype" w:hAnsi="Palatino Linotype" w:cs="Arial"/>
          <w:b/>
          <w:bCs/>
          <w:i/>
          <w:iCs/>
          <w:shd w:val="clear" w:color="auto" w:fill="FFFFFF"/>
        </w:rPr>
        <w:t> </w:t>
      </w:r>
      <w:r w:rsidRPr="0011064A">
        <w:rPr>
          <w:rFonts w:ascii="Palatino Linotype" w:hAnsi="Palatino Linotype"/>
          <w:shd w:val="clear" w:color="auto" w:fill="FFFFFF"/>
        </w:rPr>
        <w:t>al Responsable de la Unidad de Transparencia del</w:t>
      </w:r>
      <w:r w:rsidRPr="0011064A">
        <w:rPr>
          <w:rStyle w:val="apple-converted-space"/>
          <w:rFonts w:ascii="Palatino Linotype" w:hAnsi="Palatino Linotype"/>
          <w:bCs/>
          <w:shd w:val="clear" w:color="auto" w:fill="FFFFFF"/>
        </w:rPr>
        <w:t> </w:t>
      </w:r>
      <w:r w:rsidRPr="0011064A">
        <w:rPr>
          <w:rFonts w:ascii="Palatino Linotype" w:hAnsi="Palatino Linotype"/>
          <w:bCs/>
          <w:shd w:val="clear" w:color="auto" w:fill="FFFFFF"/>
        </w:rPr>
        <w:t>Sujeto Obligado, para su conocimiento</w:t>
      </w:r>
      <w:r w:rsidRPr="0011064A">
        <w:rPr>
          <w:rFonts w:ascii="Palatino Linotype" w:hAnsi="Palatino Linotype"/>
          <w:shd w:val="clear" w:color="auto" w:fill="FFFFFF"/>
        </w:rPr>
        <w:t>.</w:t>
      </w:r>
    </w:p>
    <w:p w14:paraId="0008941F" w14:textId="77777777" w:rsidR="0052733B" w:rsidRPr="0011064A" w:rsidRDefault="0052733B" w:rsidP="0052733B">
      <w:pPr>
        <w:spacing w:before="240" w:after="240" w:line="360" w:lineRule="auto"/>
        <w:jc w:val="both"/>
        <w:rPr>
          <w:rFonts w:ascii="Palatino Linotype" w:hAnsi="Palatino Linotype" w:cs="Arial"/>
          <w:b/>
          <w:sz w:val="28"/>
          <w:szCs w:val="28"/>
        </w:rPr>
      </w:pPr>
      <w:r w:rsidRPr="0011064A">
        <w:rPr>
          <w:rFonts w:ascii="Palatino Linotype" w:hAnsi="Palatino Linotype" w:cs="Arial"/>
          <w:b/>
        </w:rPr>
        <w:t>Tercero.  Hágase del conocimiento</w:t>
      </w:r>
      <w:r w:rsidRPr="0011064A">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3E71228" w14:textId="5BEBFA75" w:rsidR="00B911C0" w:rsidRPr="0011064A" w:rsidRDefault="008B6033" w:rsidP="008B6033">
      <w:pPr>
        <w:spacing w:before="240" w:after="240" w:line="360" w:lineRule="auto"/>
        <w:jc w:val="both"/>
        <w:rPr>
          <w:rFonts w:ascii="Palatino Linotype" w:hAnsi="Palatino Linotype" w:cs="Arial"/>
        </w:rPr>
      </w:pPr>
      <w:r w:rsidRPr="0011064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Y J</w:t>
      </w:r>
      <w:r w:rsidR="00D91D7E" w:rsidRPr="0011064A">
        <w:rPr>
          <w:rFonts w:ascii="Palatino Linotype" w:hAnsi="Palatino Linotype"/>
        </w:rPr>
        <w:t xml:space="preserve">AVIER MARTÍNEZ CRUZ; EN LA VIGÉSIMA </w:t>
      </w:r>
      <w:r w:rsidR="0015446F">
        <w:rPr>
          <w:rFonts w:ascii="Palatino Linotype" w:hAnsi="Palatino Linotype"/>
        </w:rPr>
        <w:t>SÉPTIMA</w:t>
      </w:r>
      <w:r w:rsidR="00827605">
        <w:rPr>
          <w:rFonts w:ascii="Palatino Linotype" w:hAnsi="Palatino Linotype"/>
        </w:rPr>
        <w:t xml:space="preserve"> </w:t>
      </w:r>
      <w:r w:rsidR="00D91D7E" w:rsidRPr="0011064A">
        <w:rPr>
          <w:rFonts w:ascii="Palatino Linotype" w:hAnsi="Palatino Linotype"/>
        </w:rPr>
        <w:t xml:space="preserve">SESIÓN </w:t>
      </w:r>
      <w:r w:rsidR="00D91D7E" w:rsidRPr="0011064A">
        <w:rPr>
          <w:rFonts w:ascii="Palatino Linotype" w:hAnsi="Palatino Linotype"/>
        </w:rPr>
        <w:lastRenderedPageBreak/>
        <w:t xml:space="preserve">ORDINARIA CELEBRADA EL </w:t>
      </w:r>
      <w:r w:rsidR="0015446F">
        <w:rPr>
          <w:rFonts w:ascii="Palatino Linotype" w:hAnsi="Palatino Linotype"/>
        </w:rPr>
        <w:t>PRIMERO</w:t>
      </w:r>
      <w:r w:rsidRPr="0011064A">
        <w:rPr>
          <w:rFonts w:ascii="Palatino Linotype" w:hAnsi="Palatino Linotype"/>
        </w:rPr>
        <w:t xml:space="preserve"> DE </w:t>
      </w:r>
      <w:r w:rsidR="0015446F">
        <w:rPr>
          <w:rFonts w:ascii="Palatino Linotype" w:hAnsi="Palatino Linotype"/>
        </w:rPr>
        <w:t xml:space="preserve">AGOSTO </w:t>
      </w:r>
      <w:r w:rsidRPr="0011064A">
        <w:rPr>
          <w:rFonts w:ascii="Palatino Linotype" w:hAnsi="Palatino Linotype"/>
        </w:rPr>
        <w:t>DE DOS MIL DIECIOCHO, ANTE EL SECRETARIO TÉCNICO DEL PLENO ALEXIS TAPIA RAMÍREZ.</w:t>
      </w:r>
      <w:r w:rsidRPr="0011064A">
        <w:rPr>
          <w:rFonts w:ascii="Palatino Linotype" w:hAnsi="Palatino Linotype" w:cs="Arial"/>
        </w:rPr>
        <w:t xml:space="preserve"> </w:t>
      </w:r>
    </w:p>
    <w:tbl>
      <w:tblPr>
        <w:tblW w:w="5403" w:type="pct"/>
        <w:jc w:val="center"/>
        <w:tblLook w:val="04A0" w:firstRow="1" w:lastRow="0" w:firstColumn="1" w:lastColumn="0" w:noHBand="0" w:noVBand="1"/>
      </w:tblPr>
      <w:tblGrid>
        <w:gridCol w:w="4555"/>
        <w:gridCol w:w="4995"/>
      </w:tblGrid>
      <w:tr w:rsidR="008B6033" w:rsidRPr="0011064A" w14:paraId="1E0C7A4D" w14:textId="77777777" w:rsidTr="00E7032D">
        <w:trPr>
          <w:trHeight w:val="780"/>
          <w:jc w:val="center"/>
        </w:trPr>
        <w:tc>
          <w:tcPr>
            <w:tcW w:w="5000" w:type="pct"/>
            <w:gridSpan w:val="2"/>
            <w:shd w:val="clear" w:color="auto" w:fill="auto"/>
          </w:tcPr>
          <w:p w14:paraId="33024B26" w14:textId="77777777" w:rsidR="00B911C0" w:rsidRPr="0011064A" w:rsidRDefault="00B911C0" w:rsidP="00A26032">
            <w:pPr>
              <w:rPr>
                <w:rFonts w:ascii="Palatino Linotype" w:hAnsi="Palatino Linotype" w:cs="Arial"/>
                <w:b/>
              </w:rPr>
            </w:pPr>
          </w:p>
          <w:p w14:paraId="0B5C69DA" w14:textId="77777777" w:rsidR="00B911C0" w:rsidRPr="0011064A" w:rsidRDefault="00B911C0" w:rsidP="00A26032">
            <w:pPr>
              <w:rPr>
                <w:rFonts w:ascii="Palatino Linotype" w:hAnsi="Palatino Linotype" w:cs="Arial"/>
                <w:b/>
              </w:rPr>
            </w:pPr>
          </w:p>
          <w:p w14:paraId="55CB82FC" w14:textId="77777777" w:rsidR="008B6033" w:rsidRPr="0011064A" w:rsidRDefault="008B6033" w:rsidP="00A26032">
            <w:pPr>
              <w:jc w:val="center"/>
              <w:rPr>
                <w:rFonts w:ascii="Palatino Linotype" w:hAnsi="Palatino Linotype" w:cs="Arial"/>
                <w:b/>
              </w:rPr>
            </w:pPr>
            <w:r w:rsidRPr="0011064A">
              <w:rPr>
                <w:rFonts w:ascii="Palatino Linotype" w:hAnsi="Palatino Linotype" w:cs="Arial"/>
                <w:b/>
              </w:rPr>
              <w:t>Zulema Martínez Sánchez</w:t>
            </w:r>
            <w:r w:rsidRPr="0011064A">
              <w:rPr>
                <w:rFonts w:ascii="Palatino Linotype" w:hAnsi="Palatino Linotype" w:cs="Arial"/>
              </w:rPr>
              <w:t xml:space="preserve"> </w:t>
            </w:r>
          </w:p>
          <w:p w14:paraId="7B6CDDAD" w14:textId="77777777" w:rsidR="008B6033" w:rsidRPr="0011064A" w:rsidRDefault="008B6033" w:rsidP="00A26032">
            <w:pPr>
              <w:jc w:val="center"/>
              <w:rPr>
                <w:rFonts w:ascii="Palatino Linotype" w:hAnsi="Palatino Linotype" w:cs="Arial"/>
              </w:rPr>
            </w:pPr>
            <w:r w:rsidRPr="0011064A">
              <w:rPr>
                <w:rFonts w:ascii="Palatino Linotype" w:hAnsi="Palatino Linotype" w:cs="Arial"/>
              </w:rPr>
              <w:t>Comisionada Presidenta</w:t>
            </w:r>
          </w:p>
          <w:p w14:paraId="1A8137C7" w14:textId="0FDDD16F" w:rsidR="008B6033" w:rsidRPr="0011064A" w:rsidRDefault="00E7032D" w:rsidP="00E7032D">
            <w:pPr>
              <w:jc w:val="center"/>
              <w:rPr>
                <w:rFonts w:ascii="Palatino Linotype" w:hAnsi="Palatino Linotype" w:cs="Arial"/>
              </w:rPr>
            </w:pPr>
            <w:r>
              <w:rPr>
                <w:rFonts w:ascii="Palatino Linotype" w:hAnsi="Palatino Linotype" w:cs="Arial"/>
              </w:rPr>
              <w:t>(Rúbrica)</w:t>
            </w:r>
          </w:p>
          <w:p w14:paraId="6A457F91" w14:textId="77777777" w:rsidR="008B6033" w:rsidRPr="0011064A" w:rsidRDefault="008B6033" w:rsidP="00A26032">
            <w:pPr>
              <w:rPr>
                <w:rFonts w:ascii="Palatino Linotype" w:hAnsi="Palatino Linotype" w:cs="Arial"/>
              </w:rPr>
            </w:pPr>
          </w:p>
          <w:p w14:paraId="544D5A72" w14:textId="77777777" w:rsidR="008B6033" w:rsidRPr="0011064A" w:rsidRDefault="008B6033" w:rsidP="00A26032">
            <w:pPr>
              <w:rPr>
                <w:rFonts w:ascii="Palatino Linotype" w:hAnsi="Palatino Linotype" w:cs="Arial"/>
              </w:rPr>
            </w:pPr>
          </w:p>
          <w:p w14:paraId="073BD950" w14:textId="77777777" w:rsidR="00B911C0" w:rsidRPr="0011064A" w:rsidRDefault="00B911C0" w:rsidP="00A26032">
            <w:pPr>
              <w:rPr>
                <w:rFonts w:ascii="Palatino Linotype" w:hAnsi="Palatino Linotype" w:cs="Arial"/>
              </w:rPr>
            </w:pPr>
          </w:p>
        </w:tc>
      </w:tr>
      <w:tr w:rsidR="008B6033" w:rsidRPr="0011064A" w14:paraId="6C24D492" w14:textId="77777777" w:rsidTr="00E7032D">
        <w:trPr>
          <w:trHeight w:val="762"/>
          <w:jc w:val="center"/>
        </w:trPr>
        <w:tc>
          <w:tcPr>
            <w:tcW w:w="2385" w:type="pct"/>
            <w:shd w:val="clear" w:color="auto" w:fill="auto"/>
          </w:tcPr>
          <w:p w14:paraId="4EC6A8E1" w14:textId="77777777" w:rsidR="008B6033" w:rsidRPr="0011064A" w:rsidRDefault="008B6033" w:rsidP="00A26032">
            <w:pPr>
              <w:rPr>
                <w:rFonts w:ascii="Palatino Linotype" w:hAnsi="Palatino Linotype" w:cs="Arial"/>
                <w:b/>
              </w:rPr>
            </w:pPr>
          </w:p>
          <w:p w14:paraId="3649A903" w14:textId="77777777" w:rsidR="008B6033" w:rsidRPr="0011064A" w:rsidRDefault="008B6033" w:rsidP="00A26032">
            <w:pPr>
              <w:jc w:val="center"/>
              <w:rPr>
                <w:rFonts w:ascii="Palatino Linotype" w:hAnsi="Palatino Linotype" w:cs="Arial"/>
                <w:b/>
              </w:rPr>
            </w:pPr>
            <w:r w:rsidRPr="0011064A">
              <w:rPr>
                <w:rFonts w:ascii="Palatino Linotype" w:hAnsi="Palatino Linotype" w:cs="Arial"/>
                <w:b/>
              </w:rPr>
              <w:t xml:space="preserve">Eva </w:t>
            </w:r>
            <w:proofErr w:type="spellStart"/>
            <w:r w:rsidRPr="0011064A">
              <w:rPr>
                <w:rFonts w:ascii="Palatino Linotype" w:hAnsi="Palatino Linotype" w:cs="Arial"/>
                <w:b/>
              </w:rPr>
              <w:t>Abaid</w:t>
            </w:r>
            <w:proofErr w:type="spellEnd"/>
            <w:r w:rsidRPr="0011064A">
              <w:rPr>
                <w:rFonts w:ascii="Palatino Linotype" w:hAnsi="Palatino Linotype" w:cs="Arial"/>
                <w:b/>
              </w:rPr>
              <w:t xml:space="preserve"> </w:t>
            </w:r>
            <w:proofErr w:type="spellStart"/>
            <w:r w:rsidRPr="0011064A">
              <w:rPr>
                <w:rFonts w:ascii="Palatino Linotype" w:hAnsi="Palatino Linotype" w:cs="Arial"/>
                <w:b/>
              </w:rPr>
              <w:t>Yapur</w:t>
            </w:r>
            <w:proofErr w:type="spellEnd"/>
          </w:p>
          <w:p w14:paraId="42E5B9CC" w14:textId="77777777" w:rsidR="008B6033" w:rsidRPr="0011064A" w:rsidRDefault="008B6033" w:rsidP="00A26032">
            <w:pPr>
              <w:jc w:val="center"/>
              <w:rPr>
                <w:rFonts w:ascii="Palatino Linotype" w:hAnsi="Palatino Linotype" w:cs="Arial"/>
              </w:rPr>
            </w:pPr>
            <w:r w:rsidRPr="0011064A">
              <w:rPr>
                <w:rFonts w:ascii="Palatino Linotype" w:hAnsi="Palatino Linotype" w:cs="Arial"/>
              </w:rPr>
              <w:t>Comisionada</w:t>
            </w:r>
          </w:p>
          <w:p w14:paraId="02159B8F" w14:textId="4BB83A1C" w:rsidR="008B6033" w:rsidRPr="0011064A" w:rsidRDefault="00E7032D" w:rsidP="00E7032D">
            <w:pPr>
              <w:jc w:val="center"/>
              <w:rPr>
                <w:rFonts w:ascii="Palatino Linotype" w:hAnsi="Palatino Linotype" w:cs="Arial"/>
              </w:rPr>
            </w:pPr>
            <w:r>
              <w:rPr>
                <w:rFonts w:ascii="Palatino Linotype" w:hAnsi="Palatino Linotype" w:cs="Arial"/>
              </w:rPr>
              <w:t>(Rúbrica)</w:t>
            </w:r>
          </w:p>
          <w:p w14:paraId="11FD6544" w14:textId="77777777" w:rsidR="008B6033" w:rsidRPr="0011064A" w:rsidRDefault="008B6033" w:rsidP="00A26032">
            <w:pPr>
              <w:jc w:val="center"/>
              <w:rPr>
                <w:rFonts w:ascii="Palatino Linotype" w:hAnsi="Palatino Linotype" w:cs="Arial"/>
              </w:rPr>
            </w:pPr>
          </w:p>
          <w:p w14:paraId="276C9524" w14:textId="77777777" w:rsidR="008B6033" w:rsidRPr="0011064A" w:rsidRDefault="008B6033" w:rsidP="00A26032">
            <w:pPr>
              <w:rPr>
                <w:rFonts w:ascii="Palatino Linotype" w:hAnsi="Palatino Linotype" w:cs="Arial"/>
              </w:rPr>
            </w:pPr>
          </w:p>
        </w:tc>
        <w:tc>
          <w:tcPr>
            <w:tcW w:w="2615" w:type="pct"/>
            <w:shd w:val="clear" w:color="auto" w:fill="auto"/>
          </w:tcPr>
          <w:p w14:paraId="6D5B0228" w14:textId="77777777" w:rsidR="008B6033" w:rsidRPr="0011064A" w:rsidRDefault="008B6033" w:rsidP="00A26032">
            <w:pPr>
              <w:rPr>
                <w:rFonts w:ascii="Palatino Linotype" w:hAnsi="Palatino Linotype" w:cs="Arial"/>
                <w:b/>
              </w:rPr>
            </w:pPr>
          </w:p>
          <w:p w14:paraId="4A0020AB" w14:textId="77777777" w:rsidR="008B6033" w:rsidRPr="0011064A" w:rsidRDefault="008B6033" w:rsidP="00A26032">
            <w:pPr>
              <w:jc w:val="center"/>
              <w:rPr>
                <w:rFonts w:ascii="Palatino Linotype" w:hAnsi="Palatino Linotype" w:cs="Arial"/>
                <w:b/>
              </w:rPr>
            </w:pPr>
            <w:r w:rsidRPr="0011064A">
              <w:rPr>
                <w:rFonts w:ascii="Palatino Linotype" w:hAnsi="Palatino Linotype" w:cs="Arial"/>
                <w:b/>
              </w:rPr>
              <w:t>José Guadalupe Luna Hernández</w:t>
            </w:r>
          </w:p>
          <w:p w14:paraId="01F20E33" w14:textId="77777777" w:rsidR="008B6033" w:rsidRPr="0011064A" w:rsidRDefault="008B6033" w:rsidP="00A26032">
            <w:pPr>
              <w:jc w:val="center"/>
              <w:rPr>
                <w:rFonts w:ascii="Palatino Linotype" w:hAnsi="Palatino Linotype" w:cs="Arial"/>
              </w:rPr>
            </w:pPr>
            <w:r w:rsidRPr="0011064A">
              <w:rPr>
                <w:rFonts w:ascii="Palatino Linotype" w:hAnsi="Palatino Linotype" w:cs="Arial"/>
              </w:rPr>
              <w:t>Comisionado</w:t>
            </w:r>
          </w:p>
          <w:p w14:paraId="34D9CE2C" w14:textId="77777777" w:rsidR="00E7032D" w:rsidRPr="0011064A" w:rsidRDefault="00E7032D" w:rsidP="00E7032D">
            <w:pPr>
              <w:jc w:val="center"/>
              <w:rPr>
                <w:rFonts w:ascii="Palatino Linotype" w:hAnsi="Palatino Linotype" w:cs="Arial"/>
              </w:rPr>
            </w:pPr>
            <w:r>
              <w:rPr>
                <w:rFonts w:ascii="Palatino Linotype" w:hAnsi="Palatino Linotype" w:cs="Arial"/>
              </w:rPr>
              <w:t>(Rúbrica)</w:t>
            </w:r>
          </w:p>
          <w:p w14:paraId="32437CB4" w14:textId="1272F751" w:rsidR="00574665" w:rsidRPr="0011064A" w:rsidRDefault="00574665" w:rsidP="00574665">
            <w:pPr>
              <w:jc w:val="center"/>
              <w:rPr>
                <w:rFonts w:ascii="Palatino Linotype" w:hAnsi="Palatino Linotype" w:cs="Arial"/>
              </w:rPr>
            </w:pPr>
          </w:p>
          <w:p w14:paraId="25709C31" w14:textId="7C30731D" w:rsidR="008B6033" w:rsidRPr="0011064A" w:rsidRDefault="008B6033" w:rsidP="00A26032">
            <w:pPr>
              <w:jc w:val="center"/>
              <w:rPr>
                <w:rFonts w:ascii="Palatino Linotype" w:hAnsi="Palatino Linotype" w:cs="Arial"/>
              </w:rPr>
            </w:pPr>
          </w:p>
        </w:tc>
      </w:tr>
      <w:tr w:rsidR="008B6033" w:rsidRPr="0011064A" w14:paraId="41A4D4D8" w14:textId="77777777" w:rsidTr="00E7032D">
        <w:trPr>
          <w:trHeight w:val="2463"/>
          <w:jc w:val="center"/>
        </w:trPr>
        <w:tc>
          <w:tcPr>
            <w:tcW w:w="5000" w:type="pct"/>
            <w:gridSpan w:val="2"/>
            <w:shd w:val="clear" w:color="auto" w:fill="auto"/>
            <w:hideMark/>
          </w:tcPr>
          <w:p w14:paraId="5BFBDDE6" w14:textId="77777777" w:rsidR="008B6033" w:rsidRPr="0011064A" w:rsidRDefault="008B6033" w:rsidP="00A26032">
            <w:pPr>
              <w:jc w:val="center"/>
              <w:rPr>
                <w:rFonts w:ascii="Palatino Linotype" w:hAnsi="Palatino Linotype" w:cs="Arial"/>
                <w:b/>
              </w:rPr>
            </w:pPr>
          </w:p>
          <w:p w14:paraId="687C99F1" w14:textId="77777777" w:rsidR="008B6033" w:rsidRPr="0011064A" w:rsidRDefault="008B6033" w:rsidP="00A26032">
            <w:pPr>
              <w:jc w:val="center"/>
              <w:rPr>
                <w:rFonts w:ascii="Palatino Linotype" w:hAnsi="Palatino Linotype" w:cs="Arial"/>
                <w:b/>
              </w:rPr>
            </w:pPr>
          </w:p>
          <w:p w14:paraId="0F2AA724" w14:textId="77777777" w:rsidR="008B6033" w:rsidRPr="0011064A" w:rsidRDefault="008B6033" w:rsidP="00A26032">
            <w:pPr>
              <w:jc w:val="center"/>
              <w:rPr>
                <w:rFonts w:ascii="Palatino Linotype" w:hAnsi="Palatino Linotype" w:cs="Arial"/>
                <w:b/>
              </w:rPr>
            </w:pPr>
            <w:r w:rsidRPr="0011064A">
              <w:rPr>
                <w:rFonts w:ascii="Palatino Linotype" w:hAnsi="Palatino Linotype" w:cs="Arial"/>
                <w:b/>
              </w:rPr>
              <w:t>Javier Martínez Cruz</w:t>
            </w:r>
          </w:p>
          <w:p w14:paraId="725ADBD4" w14:textId="77777777" w:rsidR="008B6033" w:rsidRPr="0011064A" w:rsidRDefault="008B6033" w:rsidP="00A26032">
            <w:pPr>
              <w:jc w:val="center"/>
              <w:rPr>
                <w:rFonts w:ascii="Palatino Linotype" w:hAnsi="Palatino Linotype" w:cs="Arial"/>
              </w:rPr>
            </w:pPr>
            <w:r w:rsidRPr="0011064A">
              <w:rPr>
                <w:rFonts w:ascii="Palatino Linotype" w:hAnsi="Palatino Linotype" w:cs="Arial"/>
              </w:rPr>
              <w:t>Comisionado</w:t>
            </w:r>
          </w:p>
          <w:p w14:paraId="22C72F2D" w14:textId="77777777" w:rsidR="00E7032D" w:rsidRPr="0011064A" w:rsidRDefault="00E7032D" w:rsidP="00E7032D">
            <w:pPr>
              <w:jc w:val="center"/>
              <w:rPr>
                <w:rFonts w:ascii="Palatino Linotype" w:hAnsi="Palatino Linotype" w:cs="Arial"/>
              </w:rPr>
            </w:pPr>
            <w:r>
              <w:rPr>
                <w:rFonts w:ascii="Palatino Linotype" w:hAnsi="Palatino Linotype" w:cs="Arial"/>
              </w:rPr>
              <w:t>(Rúbrica)</w:t>
            </w:r>
          </w:p>
          <w:p w14:paraId="6213DD94" w14:textId="1DB473E5" w:rsidR="00574665" w:rsidRPr="0011064A" w:rsidRDefault="00574665" w:rsidP="00574665">
            <w:pPr>
              <w:jc w:val="center"/>
              <w:rPr>
                <w:rFonts w:ascii="Palatino Linotype" w:hAnsi="Palatino Linotype" w:cs="Arial"/>
              </w:rPr>
            </w:pPr>
          </w:p>
          <w:p w14:paraId="22B0465C" w14:textId="69BD188B" w:rsidR="008B6033" w:rsidRPr="0011064A" w:rsidRDefault="008B6033" w:rsidP="00A26032">
            <w:pPr>
              <w:jc w:val="center"/>
              <w:rPr>
                <w:rFonts w:ascii="Palatino Linotype" w:hAnsi="Palatino Linotype" w:cs="Arial"/>
              </w:rPr>
            </w:pPr>
          </w:p>
          <w:p w14:paraId="39A544D2" w14:textId="77777777" w:rsidR="00940E50" w:rsidRDefault="00940E50" w:rsidP="00A26032">
            <w:pPr>
              <w:rPr>
                <w:rFonts w:ascii="Palatino Linotype" w:hAnsi="Palatino Linotype" w:cs="Arial"/>
              </w:rPr>
            </w:pPr>
          </w:p>
          <w:p w14:paraId="189D5B5D" w14:textId="77777777" w:rsidR="0028416D" w:rsidRPr="0011064A" w:rsidRDefault="0028416D" w:rsidP="00A26032">
            <w:pPr>
              <w:rPr>
                <w:rFonts w:ascii="Palatino Linotype" w:hAnsi="Palatino Linotype" w:cs="Arial"/>
              </w:rPr>
            </w:pPr>
          </w:p>
          <w:p w14:paraId="29E141C4" w14:textId="77777777" w:rsidR="008B6033" w:rsidRPr="0011064A" w:rsidRDefault="008B6033" w:rsidP="00A26032">
            <w:pPr>
              <w:rPr>
                <w:rFonts w:ascii="Palatino Linotype" w:hAnsi="Palatino Linotype" w:cs="Arial"/>
              </w:rPr>
            </w:pPr>
          </w:p>
        </w:tc>
      </w:tr>
      <w:tr w:rsidR="008B6033" w:rsidRPr="0011064A" w14:paraId="5E826C93" w14:textId="77777777" w:rsidTr="00E7032D">
        <w:trPr>
          <w:trHeight w:val="2463"/>
          <w:jc w:val="center"/>
        </w:trPr>
        <w:tc>
          <w:tcPr>
            <w:tcW w:w="5000" w:type="pct"/>
            <w:gridSpan w:val="2"/>
            <w:shd w:val="clear" w:color="auto" w:fill="auto"/>
          </w:tcPr>
          <w:p w14:paraId="6B8637BC" w14:textId="77777777" w:rsidR="008B6033" w:rsidRPr="0011064A" w:rsidRDefault="008B6033" w:rsidP="00A26032">
            <w:pPr>
              <w:jc w:val="center"/>
              <w:rPr>
                <w:rFonts w:ascii="Palatino Linotype" w:hAnsi="Palatino Linotype" w:cs="Arial"/>
                <w:b/>
              </w:rPr>
            </w:pPr>
            <w:r w:rsidRPr="0011064A">
              <w:rPr>
                <w:rFonts w:ascii="Palatino Linotype" w:hAnsi="Palatino Linotype" w:cs="Arial"/>
                <w:b/>
              </w:rPr>
              <w:t>Alexis Tapia Ramírez</w:t>
            </w:r>
          </w:p>
          <w:p w14:paraId="17151C43" w14:textId="77777777" w:rsidR="008B6033" w:rsidRPr="0011064A" w:rsidRDefault="008B6033" w:rsidP="00A26032">
            <w:pPr>
              <w:tabs>
                <w:tab w:val="left" w:pos="780"/>
                <w:tab w:val="center" w:pos="4499"/>
              </w:tabs>
              <w:jc w:val="center"/>
              <w:rPr>
                <w:rFonts w:ascii="Palatino Linotype" w:hAnsi="Palatino Linotype" w:cs="Arial"/>
              </w:rPr>
            </w:pPr>
            <w:r w:rsidRPr="0011064A">
              <w:rPr>
                <w:rFonts w:ascii="Palatino Linotype" w:hAnsi="Palatino Linotype" w:cs="Arial"/>
              </w:rPr>
              <w:t>Secretario Técnico del Pleno</w:t>
            </w:r>
          </w:p>
          <w:p w14:paraId="6EDAE4A4" w14:textId="092ADC22" w:rsidR="008B6033" w:rsidRPr="0011064A" w:rsidRDefault="00E7032D" w:rsidP="00E7032D">
            <w:pPr>
              <w:jc w:val="center"/>
              <w:rPr>
                <w:rFonts w:ascii="Palatino Linotype" w:hAnsi="Palatino Linotype" w:cs="Arial"/>
              </w:rPr>
            </w:pPr>
            <w:r>
              <w:rPr>
                <w:rFonts w:ascii="Palatino Linotype" w:hAnsi="Palatino Linotype" w:cs="Arial"/>
              </w:rPr>
              <w:t>(Rúbrica)</w:t>
            </w:r>
          </w:p>
        </w:tc>
      </w:tr>
    </w:tbl>
    <w:p w14:paraId="4C8C2D20" w14:textId="6451C591" w:rsidR="008B6033" w:rsidRPr="00811E9F" w:rsidRDefault="008B6033" w:rsidP="008B6033">
      <w:pPr>
        <w:jc w:val="both"/>
        <w:rPr>
          <w:rFonts w:ascii="Palatino Linotype" w:hAnsi="Palatino Linotype" w:cs="Arial"/>
          <w:sz w:val="18"/>
          <w:szCs w:val="18"/>
        </w:rPr>
      </w:pPr>
      <w:r w:rsidRPr="0011064A">
        <w:rPr>
          <w:rFonts w:ascii="Palatino Linotype" w:hAnsi="Palatino Linotype" w:cs="Arial"/>
          <w:sz w:val="18"/>
          <w:szCs w:val="18"/>
        </w:rPr>
        <w:t>Esta hoja co</w:t>
      </w:r>
      <w:r w:rsidR="00D91D7E" w:rsidRPr="0011064A">
        <w:rPr>
          <w:rFonts w:ascii="Palatino Linotype" w:hAnsi="Palatino Linotype" w:cs="Arial"/>
          <w:sz w:val="18"/>
          <w:szCs w:val="18"/>
        </w:rPr>
        <w:t xml:space="preserve">rresponde a la resolución del </w:t>
      </w:r>
      <w:r w:rsidR="0015446F">
        <w:rPr>
          <w:rFonts w:ascii="Palatino Linotype" w:hAnsi="Palatino Linotype" w:cs="Arial"/>
          <w:sz w:val="18"/>
          <w:szCs w:val="18"/>
        </w:rPr>
        <w:t>primero</w:t>
      </w:r>
      <w:r w:rsidRPr="0011064A">
        <w:rPr>
          <w:rFonts w:ascii="Palatino Linotype" w:hAnsi="Palatino Linotype" w:cs="Arial"/>
          <w:sz w:val="18"/>
          <w:szCs w:val="18"/>
        </w:rPr>
        <w:t xml:space="preserve"> de </w:t>
      </w:r>
      <w:r w:rsidR="0015446F">
        <w:rPr>
          <w:rFonts w:ascii="Palatino Linotype" w:hAnsi="Palatino Linotype" w:cs="Arial"/>
          <w:sz w:val="18"/>
          <w:szCs w:val="18"/>
        </w:rPr>
        <w:t xml:space="preserve">agosto </w:t>
      </w:r>
      <w:r w:rsidRPr="0011064A">
        <w:rPr>
          <w:rFonts w:ascii="Palatino Linotype" w:hAnsi="Palatino Linotype" w:cs="Arial"/>
          <w:sz w:val="18"/>
          <w:szCs w:val="18"/>
        </w:rPr>
        <w:t xml:space="preserve">de dos mil dieciocho, emitida en el recurso de revisión </w:t>
      </w:r>
      <w:r w:rsidR="0028416D">
        <w:rPr>
          <w:rFonts w:ascii="Palatino Linotype" w:hAnsi="Palatino Linotype" w:cs="Arial"/>
          <w:b/>
          <w:bCs/>
          <w:sz w:val="18"/>
          <w:szCs w:val="18"/>
        </w:rPr>
        <w:t>02236</w:t>
      </w:r>
      <w:r w:rsidRPr="0011064A">
        <w:rPr>
          <w:rFonts w:ascii="Palatino Linotype" w:hAnsi="Palatino Linotype" w:cs="Arial"/>
          <w:b/>
          <w:bCs/>
          <w:sz w:val="18"/>
          <w:szCs w:val="18"/>
        </w:rPr>
        <w:t>/INFOEM/IP/RR/2018</w:t>
      </w:r>
      <w:r w:rsidRPr="0011064A">
        <w:rPr>
          <w:rFonts w:ascii="Palatino Linotype" w:hAnsi="Palatino Linotype" w:cs="Arial"/>
          <w:sz w:val="18"/>
          <w:szCs w:val="18"/>
        </w:rPr>
        <w:t>.</w:t>
      </w:r>
      <w:bookmarkStart w:id="0" w:name="_GoBack"/>
      <w:bookmarkEnd w:id="0"/>
    </w:p>
    <w:sectPr w:rsidR="008B6033" w:rsidRPr="00811E9F"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5EEFA" w14:textId="77777777" w:rsidR="0045157E" w:rsidRDefault="0045157E" w:rsidP="00C80F8C">
      <w:r>
        <w:separator/>
      </w:r>
    </w:p>
  </w:endnote>
  <w:endnote w:type="continuationSeparator" w:id="0">
    <w:p w14:paraId="41AF99BC" w14:textId="77777777" w:rsidR="0045157E" w:rsidRDefault="004515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032D">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032D">
      <w:rPr>
        <w:rFonts w:ascii="Arial" w:hAnsi="Arial" w:cs="Arial"/>
        <w:b/>
        <w:bCs/>
        <w:noProof/>
        <w:sz w:val="20"/>
        <w:szCs w:val="20"/>
      </w:rPr>
      <w:t>17</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032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032D">
      <w:rPr>
        <w:rFonts w:ascii="Arial" w:hAnsi="Arial" w:cs="Arial"/>
        <w:b/>
        <w:bCs/>
        <w:noProof/>
        <w:sz w:val="20"/>
        <w:szCs w:val="20"/>
      </w:rPr>
      <w:t>17</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16783" w14:textId="77777777" w:rsidR="0045157E" w:rsidRDefault="0045157E" w:rsidP="00C80F8C">
      <w:r>
        <w:separator/>
      </w:r>
    </w:p>
  </w:footnote>
  <w:footnote w:type="continuationSeparator" w:id="0">
    <w:p w14:paraId="67CBC3C7" w14:textId="77777777" w:rsidR="0045157E" w:rsidRDefault="0045157E" w:rsidP="00C80F8C">
      <w:r>
        <w:continuationSeparator/>
      </w:r>
    </w:p>
  </w:footnote>
  <w:footnote w:id="1">
    <w:p w14:paraId="00F5E1E1" w14:textId="77777777" w:rsidR="001D3EDB" w:rsidRPr="003170C1" w:rsidRDefault="001D3EDB" w:rsidP="001D3EDB">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73E7194D" w14:textId="77777777" w:rsidR="001D3EDB" w:rsidRPr="00AB1E1C" w:rsidRDefault="001D3EDB" w:rsidP="001D3EDB">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2">
    <w:p w14:paraId="03C29165" w14:textId="77777777" w:rsidR="001D3EDB" w:rsidRPr="00AB1E1C" w:rsidRDefault="001D3EDB" w:rsidP="001D3EDB">
      <w:pPr>
        <w:pStyle w:val="Textonotapie"/>
        <w:jc w:val="both"/>
        <w:rPr>
          <w:rFonts w:ascii="Palatino Linotype" w:hAnsi="Palatino Linotype"/>
          <w:sz w:val="19"/>
          <w:szCs w:val="19"/>
        </w:rPr>
      </w:pPr>
      <w:r w:rsidRPr="00E61AC0">
        <w:rPr>
          <w:rStyle w:val="Refdenotaalpie"/>
          <w:rFonts w:ascii="Palatino Linotype" w:hAnsi="Palatino Linotype"/>
        </w:rPr>
        <w:footnoteRef/>
      </w:r>
      <w:r w:rsidRPr="00E61AC0">
        <w:rPr>
          <w:rFonts w:ascii="Palatino Linotype" w:hAnsi="Palatino Linotype"/>
        </w:rPr>
        <w:t xml:space="preserve"> </w:t>
      </w:r>
      <w:r w:rsidRPr="00AB1E1C">
        <w:rPr>
          <w:rFonts w:ascii="Palatino Linotype" w:hAnsi="Palatino Linotype"/>
          <w:b/>
          <w:sz w:val="19"/>
          <w:szCs w:val="19"/>
        </w:rPr>
        <w:t>Cuerpo de la tesis</w:t>
      </w:r>
      <w:r w:rsidRPr="00AB1E1C">
        <w:rPr>
          <w:rFonts w:ascii="Palatino Linotype" w:hAnsi="Palatino Linotype"/>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AB1E1C">
        <w:rPr>
          <w:rFonts w:ascii="Palatino Linotype" w:hAnsi="Palatino Linotype"/>
          <w:sz w:val="19"/>
          <w:szCs w:val="19"/>
        </w:rPr>
        <w:t>promovente</w:t>
      </w:r>
      <w:proofErr w:type="spellEnd"/>
      <w:r w:rsidRPr="00AB1E1C">
        <w:rPr>
          <w:rFonts w:ascii="Palatino Linotype" w:hAnsi="Palatino Linotype"/>
          <w:sz w:val="19"/>
          <w:szCs w:val="19"/>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sz w:val="19"/>
          <w:szCs w:val="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11064A" w14:paraId="6B4E3B81" w14:textId="77777777" w:rsidTr="007E2BE8">
      <w:tc>
        <w:tcPr>
          <w:tcW w:w="2552" w:type="dxa"/>
          <w:vAlign w:val="center"/>
          <w:hideMark/>
        </w:tcPr>
        <w:p w14:paraId="0ABBC6C0" w14:textId="77777777" w:rsidR="0011064A" w:rsidRDefault="0011064A" w:rsidP="0011064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6B28A095" w:rsidR="0011064A" w:rsidRDefault="0011064A" w:rsidP="0011064A">
          <w:pPr>
            <w:jc w:val="both"/>
            <w:rPr>
              <w:rFonts w:ascii="Palatino Linotype" w:hAnsi="Palatino Linotype"/>
              <w:b/>
              <w:sz w:val="22"/>
              <w:szCs w:val="22"/>
              <w:lang w:val="es-ES_tradnl"/>
            </w:rPr>
          </w:pPr>
          <w:r>
            <w:rPr>
              <w:rFonts w:ascii="Palatino Linotype" w:hAnsi="Palatino Linotype"/>
              <w:b/>
              <w:sz w:val="22"/>
              <w:szCs w:val="22"/>
              <w:lang w:val="es-ES_tradnl"/>
            </w:rPr>
            <w:t>02236/INFOEM/IP/RR/2018</w:t>
          </w:r>
        </w:p>
      </w:tc>
    </w:tr>
    <w:tr w:rsidR="0011064A" w14:paraId="31CB780F" w14:textId="77777777" w:rsidTr="007E2BE8">
      <w:trPr>
        <w:trHeight w:val="228"/>
      </w:trPr>
      <w:tc>
        <w:tcPr>
          <w:tcW w:w="2552" w:type="dxa"/>
          <w:vAlign w:val="center"/>
          <w:hideMark/>
        </w:tcPr>
        <w:p w14:paraId="4F49CB4A" w14:textId="77777777" w:rsidR="0011064A" w:rsidRDefault="0011064A" w:rsidP="0011064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60E7EB46" w:rsidR="0011064A" w:rsidRDefault="0011064A" w:rsidP="0011064A">
          <w:pPr>
            <w:jc w:val="both"/>
            <w:rPr>
              <w:rFonts w:ascii="Palatino Linotype" w:hAnsi="Palatino Linotype"/>
              <w:b/>
              <w:sz w:val="22"/>
              <w:szCs w:val="22"/>
              <w:lang w:val="es-ES_tradnl"/>
            </w:rPr>
          </w:pPr>
          <w:r>
            <w:rPr>
              <w:rFonts w:ascii="Palatino Linotype" w:hAnsi="Palatino Linotype"/>
              <w:b/>
              <w:sz w:val="22"/>
              <w:szCs w:val="22"/>
              <w:lang w:val="es-ES_tradnl"/>
            </w:rPr>
            <w:t>Ayuntamiento de Tepotz</w:t>
          </w:r>
          <w:r w:rsidR="001D3EDB">
            <w:rPr>
              <w:rFonts w:ascii="Palatino Linotype" w:hAnsi="Palatino Linotype"/>
              <w:b/>
              <w:sz w:val="22"/>
              <w:szCs w:val="22"/>
              <w:lang w:val="es-ES_tradnl"/>
            </w:rPr>
            <w:t>o</w:t>
          </w:r>
          <w:r>
            <w:rPr>
              <w:rFonts w:ascii="Palatino Linotype" w:hAnsi="Palatino Linotype"/>
              <w:b/>
              <w:sz w:val="22"/>
              <w:szCs w:val="22"/>
              <w:lang w:val="es-ES_tradnl"/>
            </w:rPr>
            <w:t>tlán</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00D5CB09" w:rsidR="006A6078" w:rsidRDefault="002F35EC" w:rsidP="00A008B4">
          <w:pPr>
            <w:jc w:val="both"/>
            <w:rPr>
              <w:rFonts w:ascii="Palatino Linotype" w:hAnsi="Palatino Linotype"/>
              <w:b/>
              <w:sz w:val="22"/>
              <w:szCs w:val="22"/>
              <w:lang w:val="es-ES_tradnl"/>
            </w:rPr>
          </w:pPr>
          <w:r>
            <w:rPr>
              <w:rFonts w:ascii="Palatino Linotype" w:hAnsi="Palatino Linotype"/>
              <w:b/>
              <w:sz w:val="22"/>
              <w:szCs w:val="22"/>
              <w:lang w:val="es-ES_tradnl"/>
            </w:rPr>
            <w:t>0</w:t>
          </w:r>
          <w:r w:rsidR="00A008B4">
            <w:rPr>
              <w:rFonts w:ascii="Palatino Linotype" w:hAnsi="Palatino Linotype"/>
              <w:b/>
              <w:sz w:val="22"/>
              <w:szCs w:val="22"/>
              <w:lang w:val="es-ES_tradnl"/>
            </w:rPr>
            <w:t>2236</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70561DA9" w:rsidR="006A6078" w:rsidRDefault="00677E44" w:rsidP="00677E44">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A008B4">
            <w:rPr>
              <w:rFonts w:ascii="Palatino Linotype" w:hAnsi="Palatino Linotype"/>
              <w:b/>
              <w:sz w:val="22"/>
              <w:szCs w:val="22"/>
              <w:lang w:val="es-ES_tradnl"/>
            </w:rPr>
            <w:t xml:space="preserve"> 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1E935F65" w:rsidR="006A6078" w:rsidRDefault="006258FE" w:rsidP="00A008B4">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A008B4">
            <w:rPr>
              <w:rFonts w:ascii="Palatino Linotype" w:hAnsi="Palatino Linotype"/>
              <w:b/>
              <w:sz w:val="22"/>
              <w:szCs w:val="22"/>
              <w:lang w:val="es-ES_tradnl"/>
            </w:rPr>
            <w:t>Tepotz</w:t>
          </w:r>
          <w:r w:rsidR="001D3EDB">
            <w:rPr>
              <w:rFonts w:ascii="Palatino Linotype" w:hAnsi="Palatino Linotype"/>
              <w:b/>
              <w:sz w:val="22"/>
              <w:szCs w:val="22"/>
              <w:lang w:val="es-ES_tradnl"/>
            </w:rPr>
            <w:t>o</w:t>
          </w:r>
          <w:r w:rsidR="00A008B4">
            <w:rPr>
              <w:rFonts w:ascii="Palatino Linotype" w:hAnsi="Palatino Linotype"/>
              <w:b/>
              <w:sz w:val="22"/>
              <w:szCs w:val="22"/>
              <w:lang w:val="es-ES_tradnl"/>
            </w:rPr>
            <w:t>tlán</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24B1E"/>
    <w:multiLevelType w:val="hybridMultilevel"/>
    <w:tmpl w:val="23D27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4"/>
  </w:num>
  <w:num w:numId="5">
    <w:abstractNumId w:val="15"/>
  </w:num>
  <w:num w:numId="6">
    <w:abstractNumId w:val="2"/>
  </w:num>
  <w:num w:numId="7">
    <w:abstractNumId w:val="13"/>
  </w:num>
  <w:num w:numId="8">
    <w:abstractNumId w:val="16"/>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10"/>
  </w:num>
  <w:num w:numId="15">
    <w:abstractNumId w:val="5"/>
  </w:num>
  <w:num w:numId="16">
    <w:abstractNumId w:val="6"/>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3961"/>
    <w:rsid w:val="00013D8B"/>
    <w:rsid w:val="000142A6"/>
    <w:rsid w:val="00014F3B"/>
    <w:rsid w:val="000163E2"/>
    <w:rsid w:val="00022DB0"/>
    <w:rsid w:val="0002448A"/>
    <w:rsid w:val="000256B0"/>
    <w:rsid w:val="0002752B"/>
    <w:rsid w:val="00027800"/>
    <w:rsid w:val="000354B7"/>
    <w:rsid w:val="000416BB"/>
    <w:rsid w:val="00043E5D"/>
    <w:rsid w:val="0004420F"/>
    <w:rsid w:val="000467EA"/>
    <w:rsid w:val="00047A3C"/>
    <w:rsid w:val="0005034C"/>
    <w:rsid w:val="000507B6"/>
    <w:rsid w:val="00051C4C"/>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B9"/>
    <w:rsid w:val="000E7DB9"/>
    <w:rsid w:val="000F128B"/>
    <w:rsid w:val="000F27A3"/>
    <w:rsid w:val="000F2894"/>
    <w:rsid w:val="000F570C"/>
    <w:rsid w:val="000F60B3"/>
    <w:rsid w:val="000F6198"/>
    <w:rsid w:val="000F6B89"/>
    <w:rsid w:val="00100085"/>
    <w:rsid w:val="00103284"/>
    <w:rsid w:val="0011064A"/>
    <w:rsid w:val="0011135B"/>
    <w:rsid w:val="001119A1"/>
    <w:rsid w:val="00111C6A"/>
    <w:rsid w:val="00111E67"/>
    <w:rsid w:val="001136B7"/>
    <w:rsid w:val="00113827"/>
    <w:rsid w:val="001145E0"/>
    <w:rsid w:val="00114D84"/>
    <w:rsid w:val="00114E1D"/>
    <w:rsid w:val="00114F4F"/>
    <w:rsid w:val="00114FD0"/>
    <w:rsid w:val="00116E39"/>
    <w:rsid w:val="00130D91"/>
    <w:rsid w:val="00131A23"/>
    <w:rsid w:val="00135834"/>
    <w:rsid w:val="00135983"/>
    <w:rsid w:val="00137EEF"/>
    <w:rsid w:val="001409A7"/>
    <w:rsid w:val="00147BF2"/>
    <w:rsid w:val="00150121"/>
    <w:rsid w:val="00152EB9"/>
    <w:rsid w:val="0015446F"/>
    <w:rsid w:val="00154A89"/>
    <w:rsid w:val="00155EE8"/>
    <w:rsid w:val="0016185D"/>
    <w:rsid w:val="001623C4"/>
    <w:rsid w:val="00164786"/>
    <w:rsid w:val="001650BF"/>
    <w:rsid w:val="001735DB"/>
    <w:rsid w:val="001764BD"/>
    <w:rsid w:val="001766A8"/>
    <w:rsid w:val="00176A2B"/>
    <w:rsid w:val="001810BD"/>
    <w:rsid w:val="00181731"/>
    <w:rsid w:val="00183588"/>
    <w:rsid w:val="001877E3"/>
    <w:rsid w:val="00190C0E"/>
    <w:rsid w:val="001910A9"/>
    <w:rsid w:val="001A211D"/>
    <w:rsid w:val="001A4110"/>
    <w:rsid w:val="001A414B"/>
    <w:rsid w:val="001A4247"/>
    <w:rsid w:val="001A4321"/>
    <w:rsid w:val="001A4AAA"/>
    <w:rsid w:val="001A523B"/>
    <w:rsid w:val="001A6401"/>
    <w:rsid w:val="001A750D"/>
    <w:rsid w:val="001B1809"/>
    <w:rsid w:val="001B39D7"/>
    <w:rsid w:val="001B4CEE"/>
    <w:rsid w:val="001C32EB"/>
    <w:rsid w:val="001C78B4"/>
    <w:rsid w:val="001D12BB"/>
    <w:rsid w:val="001D3EDB"/>
    <w:rsid w:val="001D546F"/>
    <w:rsid w:val="001D5E49"/>
    <w:rsid w:val="001D6C31"/>
    <w:rsid w:val="001D7454"/>
    <w:rsid w:val="001E27A2"/>
    <w:rsid w:val="001E3163"/>
    <w:rsid w:val="001E7A4B"/>
    <w:rsid w:val="001E7F56"/>
    <w:rsid w:val="001F192E"/>
    <w:rsid w:val="001F7359"/>
    <w:rsid w:val="00200379"/>
    <w:rsid w:val="002004A4"/>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EC6"/>
    <w:rsid w:val="00221FB8"/>
    <w:rsid w:val="00223CA2"/>
    <w:rsid w:val="0022420A"/>
    <w:rsid w:val="00224F8A"/>
    <w:rsid w:val="00227C43"/>
    <w:rsid w:val="00230740"/>
    <w:rsid w:val="0023264F"/>
    <w:rsid w:val="002328ED"/>
    <w:rsid w:val="002345CA"/>
    <w:rsid w:val="002351C8"/>
    <w:rsid w:val="00235A99"/>
    <w:rsid w:val="00235FA6"/>
    <w:rsid w:val="002373CE"/>
    <w:rsid w:val="0024021F"/>
    <w:rsid w:val="002433EF"/>
    <w:rsid w:val="002534E4"/>
    <w:rsid w:val="0025352F"/>
    <w:rsid w:val="00255050"/>
    <w:rsid w:val="002551B1"/>
    <w:rsid w:val="002571D2"/>
    <w:rsid w:val="002612A6"/>
    <w:rsid w:val="00261EE8"/>
    <w:rsid w:val="0026350A"/>
    <w:rsid w:val="00263841"/>
    <w:rsid w:val="00263FE3"/>
    <w:rsid w:val="00264F5F"/>
    <w:rsid w:val="002650F0"/>
    <w:rsid w:val="0026697E"/>
    <w:rsid w:val="00270945"/>
    <w:rsid w:val="002740BE"/>
    <w:rsid w:val="00275929"/>
    <w:rsid w:val="00276430"/>
    <w:rsid w:val="002774F3"/>
    <w:rsid w:val="00280EE2"/>
    <w:rsid w:val="002829D3"/>
    <w:rsid w:val="0028416D"/>
    <w:rsid w:val="00284B27"/>
    <w:rsid w:val="002901AF"/>
    <w:rsid w:val="00290B7F"/>
    <w:rsid w:val="00292319"/>
    <w:rsid w:val="00293B56"/>
    <w:rsid w:val="002A091E"/>
    <w:rsid w:val="002A3170"/>
    <w:rsid w:val="002A3355"/>
    <w:rsid w:val="002A389B"/>
    <w:rsid w:val="002A397A"/>
    <w:rsid w:val="002A3A0D"/>
    <w:rsid w:val="002A4288"/>
    <w:rsid w:val="002A6D97"/>
    <w:rsid w:val="002A750D"/>
    <w:rsid w:val="002B043C"/>
    <w:rsid w:val="002B5C0B"/>
    <w:rsid w:val="002B6758"/>
    <w:rsid w:val="002B6C95"/>
    <w:rsid w:val="002C0312"/>
    <w:rsid w:val="002C345F"/>
    <w:rsid w:val="002C361C"/>
    <w:rsid w:val="002C6154"/>
    <w:rsid w:val="002D0922"/>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11EA8"/>
    <w:rsid w:val="003152EB"/>
    <w:rsid w:val="003164B0"/>
    <w:rsid w:val="00317987"/>
    <w:rsid w:val="003229C3"/>
    <w:rsid w:val="00322A09"/>
    <w:rsid w:val="00323309"/>
    <w:rsid w:val="003245BF"/>
    <w:rsid w:val="00325833"/>
    <w:rsid w:val="00326031"/>
    <w:rsid w:val="00326CE7"/>
    <w:rsid w:val="00330ADB"/>
    <w:rsid w:val="00334142"/>
    <w:rsid w:val="0033559E"/>
    <w:rsid w:val="003358DE"/>
    <w:rsid w:val="003377AD"/>
    <w:rsid w:val="003412C2"/>
    <w:rsid w:val="00341718"/>
    <w:rsid w:val="00342C94"/>
    <w:rsid w:val="00343ED6"/>
    <w:rsid w:val="00344721"/>
    <w:rsid w:val="0034497E"/>
    <w:rsid w:val="00345234"/>
    <w:rsid w:val="00345E3B"/>
    <w:rsid w:val="00347266"/>
    <w:rsid w:val="00350C3A"/>
    <w:rsid w:val="00351613"/>
    <w:rsid w:val="00352755"/>
    <w:rsid w:val="0035321B"/>
    <w:rsid w:val="00360C3E"/>
    <w:rsid w:val="00361C46"/>
    <w:rsid w:val="0036391A"/>
    <w:rsid w:val="00363F3A"/>
    <w:rsid w:val="003656F4"/>
    <w:rsid w:val="003657E8"/>
    <w:rsid w:val="00366398"/>
    <w:rsid w:val="00370254"/>
    <w:rsid w:val="00371446"/>
    <w:rsid w:val="00372657"/>
    <w:rsid w:val="00373004"/>
    <w:rsid w:val="0037499B"/>
    <w:rsid w:val="00375B4E"/>
    <w:rsid w:val="00376685"/>
    <w:rsid w:val="0038104F"/>
    <w:rsid w:val="00384B94"/>
    <w:rsid w:val="00385D61"/>
    <w:rsid w:val="00390B9F"/>
    <w:rsid w:val="00391A7B"/>
    <w:rsid w:val="00393A05"/>
    <w:rsid w:val="0039552D"/>
    <w:rsid w:val="00395E91"/>
    <w:rsid w:val="0039701C"/>
    <w:rsid w:val="003A397A"/>
    <w:rsid w:val="003A659F"/>
    <w:rsid w:val="003A783B"/>
    <w:rsid w:val="003A7B01"/>
    <w:rsid w:val="003A7F60"/>
    <w:rsid w:val="003B270A"/>
    <w:rsid w:val="003C5A7C"/>
    <w:rsid w:val="003C632F"/>
    <w:rsid w:val="003C7890"/>
    <w:rsid w:val="003C7EB2"/>
    <w:rsid w:val="003D0DF5"/>
    <w:rsid w:val="003D2D92"/>
    <w:rsid w:val="003D349B"/>
    <w:rsid w:val="003D3669"/>
    <w:rsid w:val="003E02C8"/>
    <w:rsid w:val="003E25E5"/>
    <w:rsid w:val="003E3309"/>
    <w:rsid w:val="003E5E1B"/>
    <w:rsid w:val="003E5F2F"/>
    <w:rsid w:val="003E68C4"/>
    <w:rsid w:val="003E6ADA"/>
    <w:rsid w:val="003F3551"/>
    <w:rsid w:val="003F7CA2"/>
    <w:rsid w:val="00403B17"/>
    <w:rsid w:val="00405DD8"/>
    <w:rsid w:val="004063AE"/>
    <w:rsid w:val="00407710"/>
    <w:rsid w:val="00411EF1"/>
    <w:rsid w:val="00412F99"/>
    <w:rsid w:val="00413EB7"/>
    <w:rsid w:val="00415E56"/>
    <w:rsid w:val="00421BCC"/>
    <w:rsid w:val="00424E3A"/>
    <w:rsid w:val="00425800"/>
    <w:rsid w:val="00426DC4"/>
    <w:rsid w:val="004332A1"/>
    <w:rsid w:val="004349CB"/>
    <w:rsid w:val="00434DA7"/>
    <w:rsid w:val="00435296"/>
    <w:rsid w:val="004352B9"/>
    <w:rsid w:val="004353C8"/>
    <w:rsid w:val="00440F78"/>
    <w:rsid w:val="0044547C"/>
    <w:rsid w:val="00447AF6"/>
    <w:rsid w:val="00450966"/>
    <w:rsid w:val="00450F9B"/>
    <w:rsid w:val="0045157E"/>
    <w:rsid w:val="00451EBC"/>
    <w:rsid w:val="00454B4C"/>
    <w:rsid w:val="004559FA"/>
    <w:rsid w:val="00456125"/>
    <w:rsid w:val="004569BD"/>
    <w:rsid w:val="00462B69"/>
    <w:rsid w:val="004642D1"/>
    <w:rsid w:val="00466025"/>
    <w:rsid w:val="00467BD4"/>
    <w:rsid w:val="0047014C"/>
    <w:rsid w:val="004706C8"/>
    <w:rsid w:val="00473A67"/>
    <w:rsid w:val="0047415F"/>
    <w:rsid w:val="00474B8E"/>
    <w:rsid w:val="00475219"/>
    <w:rsid w:val="0047739C"/>
    <w:rsid w:val="0047785E"/>
    <w:rsid w:val="00477874"/>
    <w:rsid w:val="00480540"/>
    <w:rsid w:val="00480BD4"/>
    <w:rsid w:val="004817F9"/>
    <w:rsid w:val="004836A2"/>
    <w:rsid w:val="00483A1C"/>
    <w:rsid w:val="00484663"/>
    <w:rsid w:val="00485070"/>
    <w:rsid w:val="0048628A"/>
    <w:rsid w:val="00487F15"/>
    <w:rsid w:val="00491A66"/>
    <w:rsid w:val="004937D6"/>
    <w:rsid w:val="004945C6"/>
    <w:rsid w:val="004957EE"/>
    <w:rsid w:val="004A0C64"/>
    <w:rsid w:val="004A21C5"/>
    <w:rsid w:val="004A2300"/>
    <w:rsid w:val="004A284F"/>
    <w:rsid w:val="004A2A04"/>
    <w:rsid w:val="004A4371"/>
    <w:rsid w:val="004B2513"/>
    <w:rsid w:val="004B44CC"/>
    <w:rsid w:val="004C182F"/>
    <w:rsid w:val="004C1E98"/>
    <w:rsid w:val="004C59B8"/>
    <w:rsid w:val="004C66C2"/>
    <w:rsid w:val="004C67D0"/>
    <w:rsid w:val="004C6F7F"/>
    <w:rsid w:val="004D02E4"/>
    <w:rsid w:val="004D0A26"/>
    <w:rsid w:val="004D422B"/>
    <w:rsid w:val="004D576E"/>
    <w:rsid w:val="004D693B"/>
    <w:rsid w:val="004E5A46"/>
    <w:rsid w:val="004F1182"/>
    <w:rsid w:val="004F2BE9"/>
    <w:rsid w:val="004F3900"/>
    <w:rsid w:val="004F3BA8"/>
    <w:rsid w:val="004F4480"/>
    <w:rsid w:val="004F4A54"/>
    <w:rsid w:val="004F6B35"/>
    <w:rsid w:val="004F6DE4"/>
    <w:rsid w:val="004F729B"/>
    <w:rsid w:val="004F7587"/>
    <w:rsid w:val="00503050"/>
    <w:rsid w:val="00504EE9"/>
    <w:rsid w:val="00505DDE"/>
    <w:rsid w:val="005106D8"/>
    <w:rsid w:val="00511714"/>
    <w:rsid w:val="0051306F"/>
    <w:rsid w:val="00516E27"/>
    <w:rsid w:val="005215E1"/>
    <w:rsid w:val="00522489"/>
    <w:rsid w:val="00522C1B"/>
    <w:rsid w:val="00525DE6"/>
    <w:rsid w:val="00525FB3"/>
    <w:rsid w:val="0052733B"/>
    <w:rsid w:val="005310A7"/>
    <w:rsid w:val="00531137"/>
    <w:rsid w:val="00531716"/>
    <w:rsid w:val="00533D3A"/>
    <w:rsid w:val="0053472C"/>
    <w:rsid w:val="00537621"/>
    <w:rsid w:val="0053793E"/>
    <w:rsid w:val="005436CD"/>
    <w:rsid w:val="005442D6"/>
    <w:rsid w:val="005457D7"/>
    <w:rsid w:val="00546359"/>
    <w:rsid w:val="0054643E"/>
    <w:rsid w:val="0054655C"/>
    <w:rsid w:val="005509B1"/>
    <w:rsid w:val="00551230"/>
    <w:rsid w:val="00552E43"/>
    <w:rsid w:val="00553C75"/>
    <w:rsid w:val="00553CA8"/>
    <w:rsid w:val="00553FDC"/>
    <w:rsid w:val="005542B0"/>
    <w:rsid w:val="00554349"/>
    <w:rsid w:val="00556D4F"/>
    <w:rsid w:val="00556E6F"/>
    <w:rsid w:val="00560589"/>
    <w:rsid w:val="00561EAB"/>
    <w:rsid w:val="00564E97"/>
    <w:rsid w:val="005651B9"/>
    <w:rsid w:val="005653C4"/>
    <w:rsid w:val="005657D3"/>
    <w:rsid w:val="00565D50"/>
    <w:rsid w:val="0057032D"/>
    <w:rsid w:val="005728FE"/>
    <w:rsid w:val="00573C2A"/>
    <w:rsid w:val="00574665"/>
    <w:rsid w:val="00576E6F"/>
    <w:rsid w:val="00577907"/>
    <w:rsid w:val="00577B41"/>
    <w:rsid w:val="0058160D"/>
    <w:rsid w:val="00582674"/>
    <w:rsid w:val="005826AB"/>
    <w:rsid w:val="00582972"/>
    <w:rsid w:val="00584687"/>
    <w:rsid w:val="00584EBE"/>
    <w:rsid w:val="00591A91"/>
    <w:rsid w:val="00591D6C"/>
    <w:rsid w:val="00591F82"/>
    <w:rsid w:val="00595FA1"/>
    <w:rsid w:val="005A17B0"/>
    <w:rsid w:val="005A4041"/>
    <w:rsid w:val="005A5205"/>
    <w:rsid w:val="005B03F8"/>
    <w:rsid w:val="005B12DE"/>
    <w:rsid w:val="005B1671"/>
    <w:rsid w:val="005B345E"/>
    <w:rsid w:val="005B36BD"/>
    <w:rsid w:val="005B6974"/>
    <w:rsid w:val="005B6CE9"/>
    <w:rsid w:val="005B7BD2"/>
    <w:rsid w:val="005C2780"/>
    <w:rsid w:val="005C436B"/>
    <w:rsid w:val="005C4682"/>
    <w:rsid w:val="005C55AE"/>
    <w:rsid w:val="005C7879"/>
    <w:rsid w:val="005D053F"/>
    <w:rsid w:val="005D07B8"/>
    <w:rsid w:val="005D2426"/>
    <w:rsid w:val="005D516E"/>
    <w:rsid w:val="005D6234"/>
    <w:rsid w:val="005D6D42"/>
    <w:rsid w:val="005D7382"/>
    <w:rsid w:val="005E025A"/>
    <w:rsid w:val="005E057B"/>
    <w:rsid w:val="005E4D65"/>
    <w:rsid w:val="005E5433"/>
    <w:rsid w:val="005E6BF5"/>
    <w:rsid w:val="005E6C14"/>
    <w:rsid w:val="005E734F"/>
    <w:rsid w:val="005F1715"/>
    <w:rsid w:val="005F46DE"/>
    <w:rsid w:val="005F4823"/>
    <w:rsid w:val="005F54A3"/>
    <w:rsid w:val="005F5D92"/>
    <w:rsid w:val="005F5F7F"/>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4485"/>
    <w:rsid w:val="00636F39"/>
    <w:rsid w:val="00637249"/>
    <w:rsid w:val="0063754F"/>
    <w:rsid w:val="00637FF0"/>
    <w:rsid w:val="00643D76"/>
    <w:rsid w:val="0065133A"/>
    <w:rsid w:val="00652DED"/>
    <w:rsid w:val="00654C45"/>
    <w:rsid w:val="00660310"/>
    <w:rsid w:val="006608DF"/>
    <w:rsid w:val="00662FB1"/>
    <w:rsid w:val="00670A50"/>
    <w:rsid w:val="0067588A"/>
    <w:rsid w:val="00676A20"/>
    <w:rsid w:val="00676F9F"/>
    <w:rsid w:val="00677BDD"/>
    <w:rsid w:val="00677E44"/>
    <w:rsid w:val="00681F35"/>
    <w:rsid w:val="00683FF4"/>
    <w:rsid w:val="00685D2F"/>
    <w:rsid w:val="00686A22"/>
    <w:rsid w:val="00686A8A"/>
    <w:rsid w:val="00687094"/>
    <w:rsid w:val="00687E13"/>
    <w:rsid w:val="006918EE"/>
    <w:rsid w:val="00692FD5"/>
    <w:rsid w:val="00693254"/>
    <w:rsid w:val="00696A49"/>
    <w:rsid w:val="006A1780"/>
    <w:rsid w:val="006A1EA6"/>
    <w:rsid w:val="006A4466"/>
    <w:rsid w:val="006A448C"/>
    <w:rsid w:val="006A6078"/>
    <w:rsid w:val="006A66F8"/>
    <w:rsid w:val="006B0DBD"/>
    <w:rsid w:val="006B1316"/>
    <w:rsid w:val="006B2B26"/>
    <w:rsid w:val="006B34A2"/>
    <w:rsid w:val="006B3541"/>
    <w:rsid w:val="006B4B3F"/>
    <w:rsid w:val="006B5FF0"/>
    <w:rsid w:val="006C0F6B"/>
    <w:rsid w:val="006C309F"/>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F8"/>
    <w:rsid w:val="006F411B"/>
    <w:rsid w:val="007026A7"/>
    <w:rsid w:val="007128F3"/>
    <w:rsid w:val="00716D27"/>
    <w:rsid w:val="00721A45"/>
    <w:rsid w:val="00722947"/>
    <w:rsid w:val="00722FE7"/>
    <w:rsid w:val="00723651"/>
    <w:rsid w:val="00724B06"/>
    <w:rsid w:val="00726130"/>
    <w:rsid w:val="00726EA0"/>
    <w:rsid w:val="00727EC8"/>
    <w:rsid w:val="007306A3"/>
    <w:rsid w:val="00730B92"/>
    <w:rsid w:val="00730C84"/>
    <w:rsid w:val="00731064"/>
    <w:rsid w:val="00731C38"/>
    <w:rsid w:val="007339EF"/>
    <w:rsid w:val="00734B70"/>
    <w:rsid w:val="00735132"/>
    <w:rsid w:val="00735E7C"/>
    <w:rsid w:val="00736C06"/>
    <w:rsid w:val="00736C2A"/>
    <w:rsid w:val="0074064F"/>
    <w:rsid w:val="00740D10"/>
    <w:rsid w:val="00741F3B"/>
    <w:rsid w:val="0074210C"/>
    <w:rsid w:val="00743800"/>
    <w:rsid w:val="00743ACF"/>
    <w:rsid w:val="0075421F"/>
    <w:rsid w:val="00754ABE"/>
    <w:rsid w:val="00754F0B"/>
    <w:rsid w:val="00757C2D"/>
    <w:rsid w:val="007609DF"/>
    <w:rsid w:val="00760CC2"/>
    <w:rsid w:val="0076141F"/>
    <w:rsid w:val="0076247B"/>
    <w:rsid w:val="00762991"/>
    <w:rsid w:val="007631E9"/>
    <w:rsid w:val="00766CA7"/>
    <w:rsid w:val="00767D22"/>
    <w:rsid w:val="00771543"/>
    <w:rsid w:val="0077203A"/>
    <w:rsid w:val="00774246"/>
    <w:rsid w:val="0077496D"/>
    <w:rsid w:val="007770D8"/>
    <w:rsid w:val="00777F72"/>
    <w:rsid w:val="00785B60"/>
    <w:rsid w:val="00787C5F"/>
    <w:rsid w:val="007907E7"/>
    <w:rsid w:val="00791430"/>
    <w:rsid w:val="00791827"/>
    <w:rsid w:val="00794553"/>
    <w:rsid w:val="007A18BB"/>
    <w:rsid w:val="007A2187"/>
    <w:rsid w:val="007A2913"/>
    <w:rsid w:val="007A4939"/>
    <w:rsid w:val="007A713D"/>
    <w:rsid w:val="007A73BE"/>
    <w:rsid w:val="007A7B20"/>
    <w:rsid w:val="007B1FF9"/>
    <w:rsid w:val="007B271A"/>
    <w:rsid w:val="007B5680"/>
    <w:rsid w:val="007B584D"/>
    <w:rsid w:val="007C06FD"/>
    <w:rsid w:val="007C2155"/>
    <w:rsid w:val="007C3045"/>
    <w:rsid w:val="007C5C23"/>
    <w:rsid w:val="007C75CA"/>
    <w:rsid w:val="007C7783"/>
    <w:rsid w:val="007D088F"/>
    <w:rsid w:val="007D1D57"/>
    <w:rsid w:val="007D489A"/>
    <w:rsid w:val="007D4C85"/>
    <w:rsid w:val="007D6C06"/>
    <w:rsid w:val="007E131E"/>
    <w:rsid w:val="007E27E3"/>
    <w:rsid w:val="007E2BE8"/>
    <w:rsid w:val="007E3DFE"/>
    <w:rsid w:val="007E563E"/>
    <w:rsid w:val="007F12E9"/>
    <w:rsid w:val="007F2B33"/>
    <w:rsid w:val="007F407A"/>
    <w:rsid w:val="007F528B"/>
    <w:rsid w:val="007F67B9"/>
    <w:rsid w:val="007F7E34"/>
    <w:rsid w:val="0080035C"/>
    <w:rsid w:val="008007B0"/>
    <w:rsid w:val="00803D96"/>
    <w:rsid w:val="0080484A"/>
    <w:rsid w:val="00810888"/>
    <w:rsid w:val="008112A9"/>
    <w:rsid w:val="0081205D"/>
    <w:rsid w:val="00812CD5"/>
    <w:rsid w:val="00813EBD"/>
    <w:rsid w:val="008176B3"/>
    <w:rsid w:val="00822975"/>
    <w:rsid w:val="00823116"/>
    <w:rsid w:val="00823BF2"/>
    <w:rsid w:val="0082577D"/>
    <w:rsid w:val="00825EB2"/>
    <w:rsid w:val="00827605"/>
    <w:rsid w:val="0083040F"/>
    <w:rsid w:val="008315A9"/>
    <w:rsid w:val="00832901"/>
    <w:rsid w:val="008331EF"/>
    <w:rsid w:val="0083524C"/>
    <w:rsid w:val="00836636"/>
    <w:rsid w:val="0084009B"/>
    <w:rsid w:val="00840665"/>
    <w:rsid w:val="00840A1D"/>
    <w:rsid w:val="00843803"/>
    <w:rsid w:val="00845368"/>
    <w:rsid w:val="00845D5D"/>
    <w:rsid w:val="00852765"/>
    <w:rsid w:val="00860343"/>
    <w:rsid w:val="00860AD2"/>
    <w:rsid w:val="0086510C"/>
    <w:rsid w:val="00865AB3"/>
    <w:rsid w:val="00871814"/>
    <w:rsid w:val="008718F3"/>
    <w:rsid w:val="008721DB"/>
    <w:rsid w:val="0087270F"/>
    <w:rsid w:val="00873A70"/>
    <w:rsid w:val="00880CEA"/>
    <w:rsid w:val="008824C4"/>
    <w:rsid w:val="00883017"/>
    <w:rsid w:val="008834E3"/>
    <w:rsid w:val="00883E64"/>
    <w:rsid w:val="00886C6E"/>
    <w:rsid w:val="008900BC"/>
    <w:rsid w:val="0089117D"/>
    <w:rsid w:val="00891775"/>
    <w:rsid w:val="00892AFC"/>
    <w:rsid w:val="00893071"/>
    <w:rsid w:val="00894541"/>
    <w:rsid w:val="0089499F"/>
    <w:rsid w:val="008A0D1F"/>
    <w:rsid w:val="008A1C25"/>
    <w:rsid w:val="008A3400"/>
    <w:rsid w:val="008A3593"/>
    <w:rsid w:val="008A49F2"/>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4727"/>
    <w:rsid w:val="008E64B7"/>
    <w:rsid w:val="008E652E"/>
    <w:rsid w:val="008E6E98"/>
    <w:rsid w:val="008F0130"/>
    <w:rsid w:val="008F0A05"/>
    <w:rsid w:val="008F0F5A"/>
    <w:rsid w:val="008F50CF"/>
    <w:rsid w:val="008F57F9"/>
    <w:rsid w:val="00901152"/>
    <w:rsid w:val="009017A8"/>
    <w:rsid w:val="009042FC"/>
    <w:rsid w:val="00904D56"/>
    <w:rsid w:val="00904ED9"/>
    <w:rsid w:val="00906B6B"/>
    <w:rsid w:val="00911102"/>
    <w:rsid w:val="00911665"/>
    <w:rsid w:val="00912D93"/>
    <w:rsid w:val="00914F3A"/>
    <w:rsid w:val="00914F3F"/>
    <w:rsid w:val="00915548"/>
    <w:rsid w:val="0092387E"/>
    <w:rsid w:val="009238DD"/>
    <w:rsid w:val="009251B9"/>
    <w:rsid w:val="009255F3"/>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6155"/>
    <w:rsid w:val="009569D8"/>
    <w:rsid w:val="00956D62"/>
    <w:rsid w:val="00957907"/>
    <w:rsid w:val="0096175D"/>
    <w:rsid w:val="00964890"/>
    <w:rsid w:val="00964B06"/>
    <w:rsid w:val="0096573A"/>
    <w:rsid w:val="009707AE"/>
    <w:rsid w:val="0097098C"/>
    <w:rsid w:val="00971658"/>
    <w:rsid w:val="00971BD9"/>
    <w:rsid w:val="00971D31"/>
    <w:rsid w:val="00974EFA"/>
    <w:rsid w:val="00975EB9"/>
    <w:rsid w:val="0098068E"/>
    <w:rsid w:val="00980B26"/>
    <w:rsid w:val="0098283A"/>
    <w:rsid w:val="009838C8"/>
    <w:rsid w:val="009843AF"/>
    <w:rsid w:val="009869AF"/>
    <w:rsid w:val="00986E8F"/>
    <w:rsid w:val="009904D4"/>
    <w:rsid w:val="00991316"/>
    <w:rsid w:val="00992CAB"/>
    <w:rsid w:val="009961B4"/>
    <w:rsid w:val="00996D65"/>
    <w:rsid w:val="009A083C"/>
    <w:rsid w:val="009A1810"/>
    <w:rsid w:val="009A65F3"/>
    <w:rsid w:val="009A6C40"/>
    <w:rsid w:val="009A7934"/>
    <w:rsid w:val="009B1592"/>
    <w:rsid w:val="009B1B4F"/>
    <w:rsid w:val="009B21C8"/>
    <w:rsid w:val="009B351E"/>
    <w:rsid w:val="009B35BC"/>
    <w:rsid w:val="009B3A3B"/>
    <w:rsid w:val="009B5C0F"/>
    <w:rsid w:val="009B5D9D"/>
    <w:rsid w:val="009C0DC0"/>
    <w:rsid w:val="009C1A6A"/>
    <w:rsid w:val="009C229C"/>
    <w:rsid w:val="009C22C3"/>
    <w:rsid w:val="009C2616"/>
    <w:rsid w:val="009C29BB"/>
    <w:rsid w:val="009C62EE"/>
    <w:rsid w:val="009C664C"/>
    <w:rsid w:val="009C6FF0"/>
    <w:rsid w:val="009D039B"/>
    <w:rsid w:val="009D08F7"/>
    <w:rsid w:val="009D2140"/>
    <w:rsid w:val="009D2BD7"/>
    <w:rsid w:val="009D2C3E"/>
    <w:rsid w:val="009D3403"/>
    <w:rsid w:val="009D4854"/>
    <w:rsid w:val="009D55F7"/>
    <w:rsid w:val="009E0776"/>
    <w:rsid w:val="009E5A7D"/>
    <w:rsid w:val="009E7BFE"/>
    <w:rsid w:val="009F30E0"/>
    <w:rsid w:val="009F3738"/>
    <w:rsid w:val="00A00684"/>
    <w:rsid w:val="00A008B4"/>
    <w:rsid w:val="00A0494C"/>
    <w:rsid w:val="00A04BBB"/>
    <w:rsid w:val="00A04D53"/>
    <w:rsid w:val="00A04F99"/>
    <w:rsid w:val="00A0600E"/>
    <w:rsid w:val="00A121C7"/>
    <w:rsid w:val="00A12C94"/>
    <w:rsid w:val="00A135CC"/>
    <w:rsid w:val="00A138DC"/>
    <w:rsid w:val="00A15FEC"/>
    <w:rsid w:val="00A166A3"/>
    <w:rsid w:val="00A17788"/>
    <w:rsid w:val="00A22137"/>
    <w:rsid w:val="00A249A8"/>
    <w:rsid w:val="00A26A80"/>
    <w:rsid w:val="00A30A8F"/>
    <w:rsid w:val="00A33FC6"/>
    <w:rsid w:val="00A343BA"/>
    <w:rsid w:val="00A34CB7"/>
    <w:rsid w:val="00A358F4"/>
    <w:rsid w:val="00A36876"/>
    <w:rsid w:val="00A41A76"/>
    <w:rsid w:val="00A41BFA"/>
    <w:rsid w:val="00A4602C"/>
    <w:rsid w:val="00A51515"/>
    <w:rsid w:val="00A5237E"/>
    <w:rsid w:val="00A569F6"/>
    <w:rsid w:val="00A57155"/>
    <w:rsid w:val="00A60EB7"/>
    <w:rsid w:val="00A61366"/>
    <w:rsid w:val="00A64716"/>
    <w:rsid w:val="00A650D8"/>
    <w:rsid w:val="00A65346"/>
    <w:rsid w:val="00A65D15"/>
    <w:rsid w:val="00A65F66"/>
    <w:rsid w:val="00A6764E"/>
    <w:rsid w:val="00A6776A"/>
    <w:rsid w:val="00A71A17"/>
    <w:rsid w:val="00A726E7"/>
    <w:rsid w:val="00A74766"/>
    <w:rsid w:val="00A77719"/>
    <w:rsid w:val="00A80521"/>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03F0"/>
    <w:rsid w:val="00AA1055"/>
    <w:rsid w:val="00AA1A24"/>
    <w:rsid w:val="00AA2543"/>
    <w:rsid w:val="00AB00FD"/>
    <w:rsid w:val="00AB10AD"/>
    <w:rsid w:val="00AB2A1E"/>
    <w:rsid w:val="00AB6BDA"/>
    <w:rsid w:val="00AB7050"/>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683"/>
    <w:rsid w:val="00AE4009"/>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252A8"/>
    <w:rsid w:val="00B269D2"/>
    <w:rsid w:val="00B2705D"/>
    <w:rsid w:val="00B277E7"/>
    <w:rsid w:val="00B27FF6"/>
    <w:rsid w:val="00B319D2"/>
    <w:rsid w:val="00B32540"/>
    <w:rsid w:val="00B334A5"/>
    <w:rsid w:val="00B365A2"/>
    <w:rsid w:val="00B40A80"/>
    <w:rsid w:val="00B43757"/>
    <w:rsid w:val="00B456E6"/>
    <w:rsid w:val="00B45F76"/>
    <w:rsid w:val="00B45F90"/>
    <w:rsid w:val="00B4631A"/>
    <w:rsid w:val="00B46384"/>
    <w:rsid w:val="00B47B70"/>
    <w:rsid w:val="00B57332"/>
    <w:rsid w:val="00B6052F"/>
    <w:rsid w:val="00B63E00"/>
    <w:rsid w:val="00B66292"/>
    <w:rsid w:val="00B67138"/>
    <w:rsid w:val="00B70F8F"/>
    <w:rsid w:val="00B71AED"/>
    <w:rsid w:val="00B73D8D"/>
    <w:rsid w:val="00B74608"/>
    <w:rsid w:val="00B753C7"/>
    <w:rsid w:val="00B77CC9"/>
    <w:rsid w:val="00B81B6F"/>
    <w:rsid w:val="00B860D9"/>
    <w:rsid w:val="00B911C0"/>
    <w:rsid w:val="00B9193F"/>
    <w:rsid w:val="00B91B25"/>
    <w:rsid w:val="00B941E0"/>
    <w:rsid w:val="00B942F0"/>
    <w:rsid w:val="00B95049"/>
    <w:rsid w:val="00B954F0"/>
    <w:rsid w:val="00B9602B"/>
    <w:rsid w:val="00B965C5"/>
    <w:rsid w:val="00B967A9"/>
    <w:rsid w:val="00BA310E"/>
    <w:rsid w:val="00BA4680"/>
    <w:rsid w:val="00BA6899"/>
    <w:rsid w:val="00BB20BE"/>
    <w:rsid w:val="00BB2F04"/>
    <w:rsid w:val="00BC2E08"/>
    <w:rsid w:val="00BC53C8"/>
    <w:rsid w:val="00BC5A04"/>
    <w:rsid w:val="00BC7951"/>
    <w:rsid w:val="00BD1BF5"/>
    <w:rsid w:val="00BD441C"/>
    <w:rsid w:val="00BD4A22"/>
    <w:rsid w:val="00BD5233"/>
    <w:rsid w:val="00BD7483"/>
    <w:rsid w:val="00BE2828"/>
    <w:rsid w:val="00BE4A99"/>
    <w:rsid w:val="00BE540E"/>
    <w:rsid w:val="00BE5795"/>
    <w:rsid w:val="00BE59F1"/>
    <w:rsid w:val="00BF0C44"/>
    <w:rsid w:val="00BF3F78"/>
    <w:rsid w:val="00BF5651"/>
    <w:rsid w:val="00BF6F33"/>
    <w:rsid w:val="00BF7DA6"/>
    <w:rsid w:val="00C1068F"/>
    <w:rsid w:val="00C12232"/>
    <w:rsid w:val="00C13D6C"/>
    <w:rsid w:val="00C14192"/>
    <w:rsid w:val="00C240DC"/>
    <w:rsid w:val="00C251CD"/>
    <w:rsid w:val="00C26A11"/>
    <w:rsid w:val="00C32D1D"/>
    <w:rsid w:val="00C33279"/>
    <w:rsid w:val="00C365D6"/>
    <w:rsid w:val="00C40E73"/>
    <w:rsid w:val="00C419FC"/>
    <w:rsid w:val="00C41EBF"/>
    <w:rsid w:val="00C47A07"/>
    <w:rsid w:val="00C47D1B"/>
    <w:rsid w:val="00C500AF"/>
    <w:rsid w:val="00C503FF"/>
    <w:rsid w:val="00C5112D"/>
    <w:rsid w:val="00C56A1D"/>
    <w:rsid w:val="00C60714"/>
    <w:rsid w:val="00C60D1F"/>
    <w:rsid w:val="00C61143"/>
    <w:rsid w:val="00C657AA"/>
    <w:rsid w:val="00C65F73"/>
    <w:rsid w:val="00C72F08"/>
    <w:rsid w:val="00C75879"/>
    <w:rsid w:val="00C75DF4"/>
    <w:rsid w:val="00C77CAB"/>
    <w:rsid w:val="00C80956"/>
    <w:rsid w:val="00C80F8C"/>
    <w:rsid w:val="00C8734B"/>
    <w:rsid w:val="00C90970"/>
    <w:rsid w:val="00C91163"/>
    <w:rsid w:val="00C944F9"/>
    <w:rsid w:val="00C94EA7"/>
    <w:rsid w:val="00CA4AD0"/>
    <w:rsid w:val="00CA4E9B"/>
    <w:rsid w:val="00CA6914"/>
    <w:rsid w:val="00CA7B2B"/>
    <w:rsid w:val="00CB0854"/>
    <w:rsid w:val="00CB48AF"/>
    <w:rsid w:val="00CC1C85"/>
    <w:rsid w:val="00CC2001"/>
    <w:rsid w:val="00CC280D"/>
    <w:rsid w:val="00CC5554"/>
    <w:rsid w:val="00CD2E12"/>
    <w:rsid w:val="00CD43D2"/>
    <w:rsid w:val="00CD5285"/>
    <w:rsid w:val="00CE1831"/>
    <w:rsid w:val="00CE62C7"/>
    <w:rsid w:val="00CE7CF4"/>
    <w:rsid w:val="00CF02AF"/>
    <w:rsid w:val="00CF0AC2"/>
    <w:rsid w:val="00CF0F8C"/>
    <w:rsid w:val="00CF3169"/>
    <w:rsid w:val="00CF323B"/>
    <w:rsid w:val="00CF44F2"/>
    <w:rsid w:val="00CF496D"/>
    <w:rsid w:val="00CF4BB7"/>
    <w:rsid w:val="00CF7242"/>
    <w:rsid w:val="00D02E38"/>
    <w:rsid w:val="00D041FD"/>
    <w:rsid w:val="00D068E5"/>
    <w:rsid w:val="00D07FBE"/>
    <w:rsid w:val="00D10FAB"/>
    <w:rsid w:val="00D11968"/>
    <w:rsid w:val="00D1359F"/>
    <w:rsid w:val="00D13DB5"/>
    <w:rsid w:val="00D1478E"/>
    <w:rsid w:val="00D16FAF"/>
    <w:rsid w:val="00D23B51"/>
    <w:rsid w:val="00D2554F"/>
    <w:rsid w:val="00D263C5"/>
    <w:rsid w:val="00D27239"/>
    <w:rsid w:val="00D27517"/>
    <w:rsid w:val="00D279D5"/>
    <w:rsid w:val="00D27A6E"/>
    <w:rsid w:val="00D315D5"/>
    <w:rsid w:val="00D32FA1"/>
    <w:rsid w:val="00D37F54"/>
    <w:rsid w:val="00D42905"/>
    <w:rsid w:val="00D436EC"/>
    <w:rsid w:val="00D44D22"/>
    <w:rsid w:val="00D45A6B"/>
    <w:rsid w:val="00D5183E"/>
    <w:rsid w:val="00D528EC"/>
    <w:rsid w:val="00D535E0"/>
    <w:rsid w:val="00D538F8"/>
    <w:rsid w:val="00D56842"/>
    <w:rsid w:val="00D57345"/>
    <w:rsid w:val="00D63459"/>
    <w:rsid w:val="00D65352"/>
    <w:rsid w:val="00D6577A"/>
    <w:rsid w:val="00D6669B"/>
    <w:rsid w:val="00D666B7"/>
    <w:rsid w:val="00D66BD7"/>
    <w:rsid w:val="00D67603"/>
    <w:rsid w:val="00D7165C"/>
    <w:rsid w:val="00D71784"/>
    <w:rsid w:val="00D73A56"/>
    <w:rsid w:val="00D7576D"/>
    <w:rsid w:val="00D80027"/>
    <w:rsid w:val="00D82827"/>
    <w:rsid w:val="00D829B9"/>
    <w:rsid w:val="00D8716A"/>
    <w:rsid w:val="00D8722C"/>
    <w:rsid w:val="00D91D7E"/>
    <w:rsid w:val="00D937F5"/>
    <w:rsid w:val="00D94927"/>
    <w:rsid w:val="00D94CF7"/>
    <w:rsid w:val="00D95C6B"/>
    <w:rsid w:val="00D96314"/>
    <w:rsid w:val="00DA0A57"/>
    <w:rsid w:val="00DA1A9A"/>
    <w:rsid w:val="00DA2187"/>
    <w:rsid w:val="00DA49EE"/>
    <w:rsid w:val="00DB1472"/>
    <w:rsid w:val="00DB4C4F"/>
    <w:rsid w:val="00DB500B"/>
    <w:rsid w:val="00DB7209"/>
    <w:rsid w:val="00DC0F37"/>
    <w:rsid w:val="00DC51C8"/>
    <w:rsid w:val="00DC6CE9"/>
    <w:rsid w:val="00DD252F"/>
    <w:rsid w:val="00DD35F9"/>
    <w:rsid w:val="00DD36DC"/>
    <w:rsid w:val="00DD43B7"/>
    <w:rsid w:val="00DD484F"/>
    <w:rsid w:val="00DD4FFF"/>
    <w:rsid w:val="00DD5BE6"/>
    <w:rsid w:val="00DD6120"/>
    <w:rsid w:val="00DD7F73"/>
    <w:rsid w:val="00DE0BC1"/>
    <w:rsid w:val="00DE1288"/>
    <w:rsid w:val="00DE200D"/>
    <w:rsid w:val="00DE2845"/>
    <w:rsid w:val="00DE35DE"/>
    <w:rsid w:val="00DE4EE6"/>
    <w:rsid w:val="00DE521F"/>
    <w:rsid w:val="00DE57DE"/>
    <w:rsid w:val="00DE6ED5"/>
    <w:rsid w:val="00DE7418"/>
    <w:rsid w:val="00DE7778"/>
    <w:rsid w:val="00DE7D42"/>
    <w:rsid w:val="00DF037D"/>
    <w:rsid w:val="00DF09F9"/>
    <w:rsid w:val="00DF2EE7"/>
    <w:rsid w:val="00DF564E"/>
    <w:rsid w:val="00DF5FEA"/>
    <w:rsid w:val="00E00A30"/>
    <w:rsid w:val="00E014FE"/>
    <w:rsid w:val="00E01A8B"/>
    <w:rsid w:val="00E029F0"/>
    <w:rsid w:val="00E035C5"/>
    <w:rsid w:val="00E130D3"/>
    <w:rsid w:val="00E132B7"/>
    <w:rsid w:val="00E13C8D"/>
    <w:rsid w:val="00E13CB2"/>
    <w:rsid w:val="00E16BD9"/>
    <w:rsid w:val="00E17F4C"/>
    <w:rsid w:val="00E2005F"/>
    <w:rsid w:val="00E22A00"/>
    <w:rsid w:val="00E32C55"/>
    <w:rsid w:val="00E3486E"/>
    <w:rsid w:val="00E40D8E"/>
    <w:rsid w:val="00E40F47"/>
    <w:rsid w:val="00E429D8"/>
    <w:rsid w:val="00E443FF"/>
    <w:rsid w:val="00E51FC4"/>
    <w:rsid w:val="00E54D3C"/>
    <w:rsid w:val="00E60710"/>
    <w:rsid w:val="00E60927"/>
    <w:rsid w:val="00E616BB"/>
    <w:rsid w:val="00E62DC0"/>
    <w:rsid w:val="00E6366A"/>
    <w:rsid w:val="00E64FC8"/>
    <w:rsid w:val="00E66E90"/>
    <w:rsid w:val="00E7032D"/>
    <w:rsid w:val="00E719A5"/>
    <w:rsid w:val="00E71DCE"/>
    <w:rsid w:val="00E76824"/>
    <w:rsid w:val="00E822FC"/>
    <w:rsid w:val="00E8446B"/>
    <w:rsid w:val="00E84B75"/>
    <w:rsid w:val="00E84D0C"/>
    <w:rsid w:val="00E86E4F"/>
    <w:rsid w:val="00E9144E"/>
    <w:rsid w:val="00E91712"/>
    <w:rsid w:val="00E91E1D"/>
    <w:rsid w:val="00E91EC5"/>
    <w:rsid w:val="00E92F2F"/>
    <w:rsid w:val="00E93899"/>
    <w:rsid w:val="00E96B25"/>
    <w:rsid w:val="00EA0C16"/>
    <w:rsid w:val="00EA3FF8"/>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54B7"/>
    <w:rsid w:val="00F35A37"/>
    <w:rsid w:val="00F36A13"/>
    <w:rsid w:val="00F416F1"/>
    <w:rsid w:val="00F43779"/>
    <w:rsid w:val="00F45367"/>
    <w:rsid w:val="00F4632A"/>
    <w:rsid w:val="00F47964"/>
    <w:rsid w:val="00F5298F"/>
    <w:rsid w:val="00F565D7"/>
    <w:rsid w:val="00F56B8D"/>
    <w:rsid w:val="00F56F30"/>
    <w:rsid w:val="00F63659"/>
    <w:rsid w:val="00F654BB"/>
    <w:rsid w:val="00F661AD"/>
    <w:rsid w:val="00F67866"/>
    <w:rsid w:val="00F72513"/>
    <w:rsid w:val="00F731E0"/>
    <w:rsid w:val="00F7750F"/>
    <w:rsid w:val="00F77A97"/>
    <w:rsid w:val="00F81494"/>
    <w:rsid w:val="00F8179D"/>
    <w:rsid w:val="00F83FA0"/>
    <w:rsid w:val="00F87384"/>
    <w:rsid w:val="00F874B7"/>
    <w:rsid w:val="00F87BA5"/>
    <w:rsid w:val="00F9071C"/>
    <w:rsid w:val="00FA362E"/>
    <w:rsid w:val="00FA5E09"/>
    <w:rsid w:val="00FA62D8"/>
    <w:rsid w:val="00FA74AB"/>
    <w:rsid w:val="00FB0158"/>
    <w:rsid w:val="00FB037E"/>
    <w:rsid w:val="00FB0A21"/>
    <w:rsid w:val="00FB4712"/>
    <w:rsid w:val="00FB48D6"/>
    <w:rsid w:val="00FB6057"/>
    <w:rsid w:val="00FB6933"/>
    <w:rsid w:val="00FB7C29"/>
    <w:rsid w:val="00FC05DA"/>
    <w:rsid w:val="00FC10CB"/>
    <w:rsid w:val="00FC19E9"/>
    <w:rsid w:val="00FC204E"/>
    <w:rsid w:val="00FC4058"/>
    <w:rsid w:val="00FC4CC4"/>
    <w:rsid w:val="00FC5D55"/>
    <w:rsid w:val="00FC7E7D"/>
    <w:rsid w:val="00FD552E"/>
    <w:rsid w:val="00FD5946"/>
    <w:rsid w:val="00FD5E90"/>
    <w:rsid w:val="00FD7CED"/>
    <w:rsid w:val="00FE04C0"/>
    <w:rsid w:val="00FE5255"/>
    <w:rsid w:val="00FE58F9"/>
    <w:rsid w:val="00FE5AF6"/>
    <w:rsid w:val="00FE5C26"/>
    <w:rsid w:val="00FE5FA2"/>
    <w:rsid w:val="00FF070C"/>
    <w:rsid w:val="00FF1F21"/>
    <w:rsid w:val="00FF264D"/>
    <w:rsid w:val="00FF292E"/>
    <w:rsid w:val="00FF688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C5C8-63C4-43D5-A47C-43377661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6479</TotalTime>
  <Pages>17</Pages>
  <Words>4086</Words>
  <Characters>22474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487</cp:revision>
  <cp:lastPrinted>2018-08-06T19:46:00Z</cp:lastPrinted>
  <dcterms:created xsi:type="dcterms:W3CDTF">2017-06-27T22:47:00Z</dcterms:created>
  <dcterms:modified xsi:type="dcterms:W3CDTF">2018-10-01T20:00:00Z</dcterms:modified>
</cp:coreProperties>
</file>